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36" w:rsidRPr="00CB7F36" w:rsidRDefault="00A94B19" w:rsidP="00CB7F36">
      <w:pPr>
        <w:spacing w:after="0" w:line="240" w:lineRule="auto"/>
        <w:ind w:left="4820"/>
        <w:jc w:val="both"/>
        <w:rPr>
          <w:rFonts w:ascii="Arial" w:hAnsi="Arial" w:cs="Arial"/>
          <w:i/>
          <w:sz w:val="24"/>
          <w:szCs w:val="24"/>
        </w:rPr>
      </w:pPr>
      <w:r>
        <w:rPr>
          <w:rFonts w:ascii="Arial" w:hAnsi="Arial" w:cs="Arial"/>
          <w:bCs/>
          <w:i/>
          <w:sz w:val="24"/>
          <w:szCs w:val="24"/>
        </w:rPr>
        <w:t>Барилга, Хот байгуулалтын С</w:t>
      </w:r>
      <w:r w:rsidR="00CB7F36" w:rsidRPr="00CB7F36">
        <w:rPr>
          <w:rFonts w:ascii="Arial" w:hAnsi="Arial" w:cs="Arial"/>
          <w:bCs/>
          <w:i/>
          <w:sz w:val="24"/>
          <w:szCs w:val="24"/>
        </w:rPr>
        <w:t>айдын</w:t>
      </w:r>
      <w:r w:rsidR="00CB7F36" w:rsidRPr="00CB7F36">
        <w:rPr>
          <w:rFonts w:ascii="Arial" w:hAnsi="Arial" w:cs="Arial"/>
          <w:i/>
          <w:sz w:val="24"/>
          <w:szCs w:val="24"/>
        </w:rPr>
        <w:t xml:space="preserve"> … оны …-р сарын …-ны өдрийн ... дугаар тушаалын</w:t>
      </w:r>
      <w:r w:rsidR="0033743B">
        <w:rPr>
          <w:rFonts w:ascii="Arial" w:hAnsi="Arial" w:cs="Arial"/>
          <w:i/>
          <w:sz w:val="24"/>
          <w:szCs w:val="24"/>
        </w:rPr>
        <w:t xml:space="preserve"> арван хоёрдугаар</w:t>
      </w:r>
      <w:r w:rsidR="00CB7F36" w:rsidRPr="00CB7F36">
        <w:rPr>
          <w:rFonts w:ascii="Arial" w:hAnsi="Arial" w:cs="Arial"/>
          <w:i/>
          <w:sz w:val="24"/>
          <w:szCs w:val="24"/>
        </w:rPr>
        <w:t xml:space="preserve"> хавсралт</w:t>
      </w:r>
    </w:p>
    <w:p w:rsidR="00CB7F36" w:rsidRDefault="00CB7F36" w:rsidP="00CB7F36">
      <w:pPr>
        <w:tabs>
          <w:tab w:val="left" w:pos="-90"/>
        </w:tabs>
        <w:spacing w:after="0"/>
        <w:jc w:val="center"/>
        <w:rPr>
          <w:rFonts w:cs="Arial"/>
          <w:b/>
          <w:szCs w:val="24"/>
        </w:rPr>
      </w:pPr>
    </w:p>
    <w:p w:rsidR="00685E40" w:rsidRPr="00805F97" w:rsidRDefault="00685E40" w:rsidP="001E066B">
      <w:pPr>
        <w:spacing w:after="0"/>
        <w:jc w:val="both"/>
        <w:rPr>
          <w:rFonts w:ascii="Arial" w:hAnsi="Arial" w:cs="Arial"/>
          <w:sz w:val="24"/>
          <w:szCs w:val="24"/>
        </w:rPr>
      </w:pPr>
    </w:p>
    <w:p w:rsidR="007E36A1" w:rsidRPr="00805F97" w:rsidRDefault="007E36A1" w:rsidP="004D22AA">
      <w:pPr>
        <w:spacing w:after="0"/>
        <w:jc w:val="center"/>
        <w:rPr>
          <w:rFonts w:ascii="Arial" w:hAnsi="Arial" w:cs="Arial"/>
          <w:sz w:val="24"/>
          <w:szCs w:val="24"/>
        </w:rPr>
      </w:pPr>
    </w:p>
    <w:p w:rsidR="00B82458" w:rsidRPr="00805F97" w:rsidRDefault="00B82458" w:rsidP="004D22AA">
      <w:pPr>
        <w:spacing w:after="0"/>
        <w:jc w:val="center"/>
        <w:rPr>
          <w:rFonts w:ascii="Arial" w:hAnsi="Arial" w:cs="Arial"/>
          <w:sz w:val="24"/>
          <w:szCs w:val="24"/>
        </w:rPr>
      </w:pPr>
    </w:p>
    <w:p w:rsidR="00D9019F" w:rsidRPr="00805F97" w:rsidRDefault="00690265" w:rsidP="004D22AA">
      <w:pPr>
        <w:spacing w:after="0"/>
        <w:jc w:val="center"/>
        <w:rPr>
          <w:rFonts w:ascii="Arial" w:hAnsi="Arial" w:cs="Arial"/>
          <w:sz w:val="24"/>
          <w:szCs w:val="24"/>
          <w:lang w:val="en-US"/>
        </w:rPr>
      </w:pPr>
      <w:r w:rsidRPr="00805F97">
        <w:rPr>
          <w:rFonts w:ascii="Arial" w:hAnsi="Arial" w:cs="Arial"/>
          <w:sz w:val="24"/>
          <w:szCs w:val="24"/>
        </w:rPr>
        <w:t xml:space="preserve">УС ХАНГАМЖИЙН </w:t>
      </w:r>
      <w:r w:rsidR="001404A2" w:rsidRPr="00805F97">
        <w:rPr>
          <w:rFonts w:ascii="Arial" w:hAnsi="Arial" w:cs="Arial"/>
          <w:sz w:val="24"/>
          <w:szCs w:val="24"/>
        </w:rPr>
        <w:t xml:space="preserve">БАЙГУУЛАМЖУУД БОЛОН УС ЗӨӨВРИЙН </w:t>
      </w:r>
    </w:p>
    <w:p w:rsidR="00B462CC" w:rsidRPr="00805F97" w:rsidRDefault="001404A2" w:rsidP="004D22AA">
      <w:pPr>
        <w:spacing w:after="0"/>
        <w:jc w:val="center"/>
        <w:rPr>
          <w:rFonts w:ascii="Arial" w:hAnsi="Arial" w:cs="Arial"/>
          <w:sz w:val="24"/>
          <w:szCs w:val="24"/>
        </w:rPr>
      </w:pPr>
      <w:r w:rsidRPr="00805F97">
        <w:rPr>
          <w:rFonts w:ascii="Arial" w:hAnsi="Arial" w:cs="Arial"/>
          <w:sz w:val="24"/>
          <w:szCs w:val="24"/>
        </w:rPr>
        <w:t>АВТОМАШИНЫ</w:t>
      </w:r>
      <w:r w:rsidR="00D9019F" w:rsidRPr="00805F97">
        <w:rPr>
          <w:rFonts w:ascii="Arial" w:hAnsi="Arial" w:cs="Arial"/>
          <w:sz w:val="24"/>
          <w:szCs w:val="24"/>
          <w:lang w:val="en-US"/>
        </w:rPr>
        <w:t xml:space="preserve"> </w:t>
      </w:r>
      <w:r w:rsidRPr="00805F97">
        <w:rPr>
          <w:rFonts w:ascii="Arial" w:hAnsi="Arial" w:cs="Arial"/>
          <w:sz w:val="24"/>
          <w:szCs w:val="24"/>
        </w:rPr>
        <w:t xml:space="preserve">УСНЫ САВЫГ </w:t>
      </w:r>
      <w:r w:rsidR="00690265" w:rsidRPr="00805F97">
        <w:rPr>
          <w:rFonts w:ascii="Arial" w:hAnsi="Arial" w:cs="Arial"/>
          <w:sz w:val="24"/>
          <w:szCs w:val="24"/>
        </w:rPr>
        <w:t xml:space="preserve">ХАЛДВАРГҮЙЖҮҮЛЭХ БОДИСЫН </w:t>
      </w:r>
    </w:p>
    <w:p w:rsidR="00685E40" w:rsidRPr="00805F97" w:rsidRDefault="00F31370" w:rsidP="004D22AA">
      <w:pPr>
        <w:spacing w:after="0"/>
        <w:jc w:val="center"/>
        <w:rPr>
          <w:rFonts w:ascii="Arial" w:hAnsi="Arial" w:cs="Arial"/>
          <w:sz w:val="24"/>
          <w:szCs w:val="24"/>
        </w:rPr>
      </w:pPr>
      <w:r w:rsidRPr="00805F97">
        <w:rPr>
          <w:rFonts w:ascii="Arial" w:hAnsi="Arial" w:cs="Arial"/>
          <w:sz w:val="24"/>
          <w:szCs w:val="24"/>
        </w:rPr>
        <w:t>ТУНГ ТОХИРУУЛАХ</w:t>
      </w:r>
      <w:r w:rsidR="00690265" w:rsidRPr="00805F97">
        <w:rPr>
          <w:rFonts w:ascii="Arial" w:hAnsi="Arial" w:cs="Arial"/>
          <w:sz w:val="24"/>
          <w:szCs w:val="24"/>
        </w:rPr>
        <w:t xml:space="preserve"> </w:t>
      </w:r>
      <w:r w:rsidR="00F35901" w:rsidRPr="00805F97">
        <w:rPr>
          <w:rFonts w:ascii="Arial" w:hAnsi="Arial" w:cs="Arial"/>
          <w:sz w:val="24"/>
          <w:szCs w:val="24"/>
        </w:rPr>
        <w:t xml:space="preserve">АРГАЧИЛСАН </w:t>
      </w:r>
      <w:r w:rsidR="00A3432C" w:rsidRPr="00805F97">
        <w:rPr>
          <w:rFonts w:ascii="Arial" w:hAnsi="Arial" w:cs="Arial"/>
          <w:sz w:val="24"/>
          <w:szCs w:val="24"/>
        </w:rPr>
        <w:t>ЗААВАР</w:t>
      </w:r>
    </w:p>
    <w:p w:rsidR="00B462CC" w:rsidRPr="00805F97" w:rsidRDefault="00B462CC" w:rsidP="004D22AA">
      <w:pPr>
        <w:spacing w:after="0"/>
        <w:jc w:val="center"/>
        <w:rPr>
          <w:rFonts w:ascii="Arial" w:hAnsi="Arial" w:cs="Arial"/>
          <w:sz w:val="24"/>
          <w:szCs w:val="24"/>
          <w:lang w:val="en-US"/>
        </w:rPr>
      </w:pPr>
    </w:p>
    <w:p w:rsidR="004D22AA" w:rsidRPr="00805F97" w:rsidRDefault="004D22AA" w:rsidP="00A81227">
      <w:pPr>
        <w:spacing w:after="0"/>
        <w:rPr>
          <w:rFonts w:ascii="Arial" w:hAnsi="Arial" w:cs="Arial"/>
          <w:b/>
          <w:sz w:val="24"/>
          <w:szCs w:val="24"/>
          <w:u w:val="single"/>
          <w:lang w:val="en-US"/>
        </w:rPr>
      </w:pPr>
    </w:p>
    <w:p w:rsidR="00A81227" w:rsidRPr="00805F97" w:rsidRDefault="000B64B4" w:rsidP="00A81227">
      <w:pPr>
        <w:spacing w:after="0"/>
        <w:jc w:val="center"/>
        <w:rPr>
          <w:rFonts w:ascii="Arial" w:hAnsi="Arial" w:cs="Arial"/>
          <w:b/>
          <w:sz w:val="24"/>
          <w:szCs w:val="24"/>
        </w:rPr>
      </w:pPr>
      <w:r w:rsidRPr="00805F97">
        <w:rPr>
          <w:rFonts w:ascii="Arial" w:hAnsi="Arial" w:cs="Arial"/>
          <w:b/>
          <w:sz w:val="24"/>
          <w:szCs w:val="24"/>
        </w:rPr>
        <w:t>Нэг</w:t>
      </w:r>
      <w:r w:rsidR="00BF28FD" w:rsidRPr="00805F97">
        <w:rPr>
          <w:rFonts w:ascii="Arial" w:hAnsi="Arial" w:cs="Arial"/>
          <w:b/>
          <w:sz w:val="24"/>
          <w:szCs w:val="24"/>
        </w:rPr>
        <w:t>.</w:t>
      </w:r>
      <w:r w:rsidRPr="00805F97">
        <w:rPr>
          <w:rFonts w:ascii="Arial" w:hAnsi="Arial" w:cs="Arial"/>
          <w:b/>
          <w:sz w:val="24"/>
          <w:szCs w:val="24"/>
        </w:rPr>
        <w:t xml:space="preserve"> </w:t>
      </w:r>
      <w:r w:rsidR="00A81227">
        <w:rPr>
          <w:rFonts w:ascii="Arial" w:hAnsi="Arial" w:cs="Arial"/>
          <w:b/>
          <w:sz w:val="24"/>
          <w:szCs w:val="24"/>
        </w:rPr>
        <w:t xml:space="preserve">Хамрах хүрээ </w:t>
      </w:r>
    </w:p>
    <w:p w:rsidR="00A81227" w:rsidRDefault="00A81227" w:rsidP="00A81227">
      <w:pPr>
        <w:pStyle w:val="ListParagraph"/>
        <w:numPr>
          <w:ilvl w:val="1"/>
          <w:numId w:val="25"/>
        </w:numPr>
        <w:spacing w:after="0"/>
        <w:ind w:left="0" w:firstLine="710"/>
        <w:jc w:val="both"/>
        <w:rPr>
          <w:rFonts w:ascii="Arial" w:hAnsi="Arial" w:cs="Arial"/>
          <w:sz w:val="24"/>
          <w:szCs w:val="24"/>
        </w:rPr>
      </w:pPr>
      <w:r w:rsidRPr="00A81227">
        <w:rPr>
          <w:rFonts w:ascii="Arial" w:hAnsi="Arial" w:cs="Arial"/>
          <w:sz w:val="24"/>
          <w:szCs w:val="24"/>
        </w:rPr>
        <w:t>Ус хангамжийн байгууламж (гүний худгийн цооног, ус нөөцлүүр, дамжуулах болон түгээх шугам хоолой, ус түгээх байрны ус хадгалах сав) болон ус зөөврийн автомашины усны савыг хлороор халдваргүйжүүлэх тунг тогтооход энэхүү зааврын зорилго оршино.</w:t>
      </w:r>
    </w:p>
    <w:p w:rsidR="00A81227" w:rsidRPr="00A81227" w:rsidRDefault="00BF28FD" w:rsidP="00A81227">
      <w:pPr>
        <w:pStyle w:val="ListParagraph"/>
        <w:numPr>
          <w:ilvl w:val="1"/>
          <w:numId w:val="25"/>
        </w:numPr>
        <w:spacing w:after="0"/>
        <w:ind w:left="0" w:firstLine="720"/>
        <w:jc w:val="both"/>
        <w:rPr>
          <w:rFonts w:ascii="Arial" w:hAnsi="Arial" w:cs="Arial"/>
          <w:sz w:val="24"/>
          <w:szCs w:val="24"/>
        </w:rPr>
      </w:pPr>
      <w:r w:rsidRPr="00A81227">
        <w:rPr>
          <w:rFonts w:ascii="Arial" w:hAnsi="Arial" w:cs="Arial"/>
          <w:sz w:val="24"/>
          <w:szCs w:val="24"/>
        </w:rPr>
        <w:t>У</w:t>
      </w:r>
      <w:r w:rsidR="003D33EA" w:rsidRPr="00A81227">
        <w:rPr>
          <w:rFonts w:ascii="Arial" w:hAnsi="Arial" w:cs="Arial"/>
          <w:sz w:val="24"/>
          <w:szCs w:val="24"/>
        </w:rPr>
        <w:t xml:space="preserve">с хангамжийн </w:t>
      </w:r>
      <w:r w:rsidR="001404A2" w:rsidRPr="00A81227">
        <w:rPr>
          <w:rFonts w:ascii="Arial" w:hAnsi="Arial" w:cs="Arial"/>
          <w:sz w:val="24"/>
          <w:szCs w:val="24"/>
        </w:rPr>
        <w:t xml:space="preserve">гүний худгийн цооног, ус нөөцлүүр </w:t>
      </w:r>
      <w:r w:rsidR="001404A2" w:rsidRPr="00A81227">
        <w:rPr>
          <w:rFonts w:ascii="Arial" w:hAnsi="Arial" w:cs="Arial"/>
          <w:sz w:val="24"/>
          <w:szCs w:val="24"/>
          <w:lang w:val="en-GB"/>
        </w:rPr>
        <w:t>(</w:t>
      </w:r>
      <w:r w:rsidR="001404A2" w:rsidRPr="00A81227">
        <w:rPr>
          <w:rFonts w:ascii="Arial" w:hAnsi="Arial" w:cs="Arial"/>
          <w:sz w:val="24"/>
          <w:szCs w:val="24"/>
        </w:rPr>
        <w:t>резервуар</w:t>
      </w:r>
      <w:r w:rsidR="001404A2" w:rsidRPr="00A81227">
        <w:rPr>
          <w:rFonts w:ascii="Arial" w:hAnsi="Arial" w:cs="Arial"/>
          <w:sz w:val="24"/>
          <w:szCs w:val="24"/>
          <w:lang w:val="en-GB"/>
        </w:rPr>
        <w:t>)</w:t>
      </w:r>
      <w:r w:rsidR="001404A2" w:rsidRPr="00A81227">
        <w:rPr>
          <w:rFonts w:ascii="Arial" w:hAnsi="Arial" w:cs="Arial"/>
          <w:sz w:val="24"/>
          <w:szCs w:val="24"/>
        </w:rPr>
        <w:t xml:space="preserve">, дамжуулах болон түгээх шугам хоолой, ус түгээх байрны ус </w:t>
      </w:r>
      <w:r w:rsidR="007B5E0A" w:rsidRPr="00A81227">
        <w:rPr>
          <w:rFonts w:ascii="Arial" w:hAnsi="Arial" w:cs="Arial"/>
          <w:sz w:val="24"/>
          <w:szCs w:val="24"/>
        </w:rPr>
        <w:t>хадгалах</w:t>
      </w:r>
      <w:r w:rsidR="001404A2" w:rsidRPr="00A81227">
        <w:rPr>
          <w:rFonts w:ascii="Arial" w:hAnsi="Arial" w:cs="Arial"/>
          <w:sz w:val="24"/>
          <w:szCs w:val="24"/>
        </w:rPr>
        <w:t xml:space="preserve"> сав болон </w:t>
      </w:r>
      <w:r w:rsidR="00CD4DBD" w:rsidRPr="00A81227">
        <w:rPr>
          <w:rFonts w:ascii="Arial" w:hAnsi="Arial" w:cs="Arial"/>
          <w:sz w:val="24"/>
          <w:szCs w:val="24"/>
        </w:rPr>
        <w:t>ус</w:t>
      </w:r>
      <w:r w:rsidR="001404A2" w:rsidRPr="00A81227">
        <w:rPr>
          <w:rFonts w:ascii="Arial" w:hAnsi="Arial" w:cs="Arial"/>
          <w:sz w:val="24"/>
          <w:szCs w:val="24"/>
          <w:lang w:val="en-US"/>
        </w:rPr>
        <w:t xml:space="preserve"> </w:t>
      </w:r>
      <w:r w:rsidR="001404A2" w:rsidRPr="00A81227">
        <w:rPr>
          <w:rFonts w:ascii="Arial" w:hAnsi="Arial" w:cs="Arial"/>
          <w:sz w:val="24"/>
          <w:szCs w:val="24"/>
        </w:rPr>
        <w:t>зөөврийн автом</w:t>
      </w:r>
      <w:r w:rsidR="00CD4DBD" w:rsidRPr="00A81227">
        <w:rPr>
          <w:rFonts w:ascii="Arial" w:hAnsi="Arial" w:cs="Arial"/>
          <w:sz w:val="24"/>
          <w:szCs w:val="24"/>
        </w:rPr>
        <w:t xml:space="preserve">ашины </w:t>
      </w:r>
      <w:r w:rsidR="001404A2" w:rsidRPr="00A81227">
        <w:rPr>
          <w:rFonts w:ascii="Arial" w:hAnsi="Arial" w:cs="Arial"/>
          <w:sz w:val="24"/>
          <w:szCs w:val="24"/>
        </w:rPr>
        <w:t xml:space="preserve">усны савыг </w:t>
      </w:r>
      <w:r w:rsidR="00A54923" w:rsidRPr="00A81227">
        <w:rPr>
          <w:rFonts w:ascii="Arial" w:hAnsi="Arial" w:cs="Arial"/>
          <w:sz w:val="24"/>
          <w:szCs w:val="24"/>
        </w:rPr>
        <w:t>хлороор халдваргүйжүүлэх</w:t>
      </w:r>
      <w:r w:rsidR="008E4D69" w:rsidRPr="00A81227">
        <w:rPr>
          <w:rFonts w:ascii="Arial" w:hAnsi="Arial" w:cs="Arial"/>
          <w:sz w:val="24"/>
          <w:szCs w:val="24"/>
        </w:rPr>
        <w:t xml:space="preserve"> тунг тогтоохдоо </w:t>
      </w:r>
      <w:r w:rsidR="003D33EA" w:rsidRPr="00A81227">
        <w:rPr>
          <w:rFonts w:ascii="Arial" w:hAnsi="Arial" w:cs="Arial"/>
          <w:sz w:val="24"/>
          <w:szCs w:val="24"/>
        </w:rPr>
        <w:t>энэхүү зааврыг мөрдөж ажиллана.</w:t>
      </w:r>
      <w:bookmarkStart w:id="0" w:name="_GoBack"/>
      <w:bookmarkEnd w:id="0"/>
    </w:p>
    <w:p w:rsidR="007D51F0" w:rsidRPr="00A81227" w:rsidRDefault="006A16E8" w:rsidP="00B82458">
      <w:pPr>
        <w:pStyle w:val="ListParagraph"/>
        <w:numPr>
          <w:ilvl w:val="1"/>
          <w:numId w:val="25"/>
        </w:numPr>
        <w:spacing w:after="0"/>
        <w:ind w:left="0" w:firstLine="720"/>
        <w:jc w:val="both"/>
        <w:rPr>
          <w:rFonts w:ascii="Arial" w:hAnsi="Arial" w:cs="Arial"/>
          <w:sz w:val="24"/>
          <w:szCs w:val="24"/>
        </w:rPr>
      </w:pPr>
      <w:r w:rsidRPr="00A81227">
        <w:rPr>
          <w:rFonts w:ascii="Arial" w:hAnsi="Arial" w:cs="Arial"/>
          <w:sz w:val="24"/>
          <w:szCs w:val="24"/>
        </w:rPr>
        <w:t xml:space="preserve">Гүний худгийн цооног, ус нөөцлүүр, дамжуулах болон түгээх шугам хоолой, ус түгээх байрны ус </w:t>
      </w:r>
      <w:r w:rsidR="007B5E0A" w:rsidRPr="00A81227">
        <w:rPr>
          <w:rFonts w:ascii="Arial" w:hAnsi="Arial" w:cs="Arial"/>
          <w:sz w:val="24"/>
          <w:szCs w:val="24"/>
        </w:rPr>
        <w:t>хадгалах</w:t>
      </w:r>
      <w:r w:rsidRPr="00A81227">
        <w:rPr>
          <w:rFonts w:ascii="Arial" w:hAnsi="Arial" w:cs="Arial"/>
          <w:sz w:val="24"/>
          <w:szCs w:val="24"/>
        </w:rPr>
        <w:t xml:space="preserve"> сав болон ус</w:t>
      </w:r>
      <w:r w:rsidRPr="00A81227">
        <w:rPr>
          <w:rFonts w:ascii="Arial" w:hAnsi="Arial" w:cs="Arial"/>
          <w:sz w:val="24"/>
          <w:szCs w:val="24"/>
          <w:lang w:val="en-US"/>
        </w:rPr>
        <w:t xml:space="preserve"> </w:t>
      </w:r>
      <w:r w:rsidRPr="00A81227">
        <w:rPr>
          <w:rFonts w:ascii="Arial" w:hAnsi="Arial" w:cs="Arial"/>
          <w:sz w:val="24"/>
          <w:szCs w:val="24"/>
        </w:rPr>
        <w:t xml:space="preserve">зөөврийн автомашины </w:t>
      </w:r>
      <w:r w:rsidR="00CA38A3" w:rsidRPr="00A81227">
        <w:rPr>
          <w:rFonts w:ascii="Arial" w:hAnsi="Arial" w:cs="Arial"/>
          <w:sz w:val="24"/>
          <w:szCs w:val="24"/>
        </w:rPr>
        <w:t>усны сав</w:t>
      </w:r>
      <w:r w:rsidR="00182748" w:rsidRPr="00A81227">
        <w:rPr>
          <w:rFonts w:ascii="Arial" w:hAnsi="Arial" w:cs="Arial"/>
          <w:sz w:val="24"/>
          <w:szCs w:val="24"/>
        </w:rPr>
        <w:t>ны багтаамжийг тооцон гаргах</w:t>
      </w:r>
      <w:r w:rsidR="00CA38A3" w:rsidRPr="00A81227">
        <w:rPr>
          <w:rFonts w:ascii="Arial" w:hAnsi="Arial" w:cs="Arial"/>
          <w:sz w:val="24"/>
          <w:szCs w:val="24"/>
        </w:rPr>
        <w:t xml:space="preserve">, </w:t>
      </w:r>
      <w:r w:rsidR="00667FDA" w:rsidRPr="00A81227">
        <w:rPr>
          <w:rFonts w:ascii="Arial" w:hAnsi="Arial" w:cs="Arial"/>
          <w:sz w:val="24"/>
          <w:szCs w:val="24"/>
        </w:rPr>
        <w:t xml:space="preserve">халдваргүйжүүлэлтэнд хэрэглэх </w:t>
      </w:r>
      <w:r w:rsidR="007D51F0" w:rsidRPr="00A81227">
        <w:rPr>
          <w:rFonts w:ascii="Arial" w:hAnsi="Arial" w:cs="Arial"/>
          <w:sz w:val="24"/>
          <w:szCs w:val="24"/>
        </w:rPr>
        <w:t xml:space="preserve">бодисыг сонгох, </w:t>
      </w:r>
      <w:r w:rsidR="00CA38A3" w:rsidRPr="00A81227">
        <w:rPr>
          <w:rFonts w:ascii="Arial" w:hAnsi="Arial" w:cs="Arial"/>
          <w:sz w:val="24"/>
          <w:szCs w:val="24"/>
        </w:rPr>
        <w:t xml:space="preserve">халдваргүйжүүлэх уусмал бэлтгэхэд шаардлагатай </w:t>
      </w:r>
      <w:r w:rsidR="006C3522" w:rsidRPr="00A81227">
        <w:rPr>
          <w:rFonts w:ascii="Arial" w:hAnsi="Arial" w:cs="Arial"/>
          <w:sz w:val="24"/>
          <w:szCs w:val="24"/>
        </w:rPr>
        <w:t>бодисын орцыг тооцох</w:t>
      </w:r>
      <w:r w:rsidR="00667FDA" w:rsidRPr="00A81227">
        <w:rPr>
          <w:rFonts w:ascii="Arial" w:hAnsi="Arial" w:cs="Arial"/>
          <w:sz w:val="24"/>
          <w:szCs w:val="24"/>
        </w:rPr>
        <w:t>од</w:t>
      </w:r>
      <w:r w:rsidR="006C3522" w:rsidRPr="00A81227">
        <w:rPr>
          <w:rFonts w:ascii="Arial" w:hAnsi="Arial" w:cs="Arial"/>
          <w:sz w:val="24"/>
          <w:szCs w:val="24"/>
        </w:rPr>
        <w:t xml:space="preserve"> энэхүү зааврыг үйл</w:t>
      </w:r>
      <w:r w:rsidR="00A81227">
        <w:rPr>
          <w:rFonts w:ascii="Arial" w:hAnsi="Arial" w:cs="Arial"/>
          <w:sz w:val="24"/>
          <w:szCs w:val="24"/>
        </w:rPr>
        <w:t xml:space="preserve"> ажиллагаанд хэрэглэнэ.</w:t>
      </w:r>
    </w:p>
    <w:p w:rsidR="007D51F0" w:rsidRPr="00805F97" w:rsidRDefault="008A4FD8" w:rsidP="00B82458">
      <w:pPr>
        <w:pStyle w:val="ListParagraph"/>
        <w:numPr>
          <w:ilvl w:val="1"/>
          <w:numId w:val="25"/>
        </w:numPr>
        <w:spacing w:after="0"/>
        <w:ind w:left="0" w:firstLine="720"/>
        <w:jc w:val="both"/>
        <w:rPr>
          <w:rFonts w:ascii="Arial" w:hAnsi="Arial" w:cs="Arial"/>
          <w:sz w:val="24"/>
          <w:szCs w:val="24"/>
        </w:rPr>
      </w:pPr>
      <w:r w:rsidRPr="00805F97">
        <w:rPr>
          <w:rFonts w:ascii="Arial" w:hAnsi="Arial" w:cs="Arial"/>
          <w:sz w:val="24"/>
          <w:szCs w:val="24"/>
        </w:rPr>
        <w:t>Хлорыг ундны усны халдваргүйжүүлэлт</w:t>
      </w:r>
      <w:r w:rsidR="00C26A59" w:rsidRPr="00805F97">
        <w:rPr>
          <w:rFonts w:ascii="Arial" w:hAnsi="Arial" w:cs="Arial"/>
          <w:sz w:val="24"/>
          <w:szCs w:val="24"/>
        </w:rPr>
        <w:t xml:space="preserve"> болон ус хангамжийн байгууламжийг цэвэрлэн халдв</w:t>
      </w:r>
      <w:r w:rsidR="00E46156" w:rsidRPr="00805F97">
        <w:rPr>
          <w:rFonts w:ascii="Arial" w:hAnsi="Arial" w:cs="Arial"/>
          <w:sz w:val="24"/>
          <w:szCs w:val="24"/>
        </w:rPr>
        <w:t>а</w:t>
      </w:r>
      <w:r w:rsidR="00C26A59" w:rsidRPr="00805F97">
        <w:rPr>
          <w:rFonts w:ascii="Arial" w:hAnsi="Arial" w:cs="Arial"/>
          <w:sz w:val="24"/>
          <w:szCs w:val="24"/>
        </w:rPr>
        <w:t xml:space="preserve">ргүйжүүлэхэд </w:t>
      </w:r>
      <w:r w:rsidR="00316BC7" w:rsidRPr="00805F97">
        <w:rPr>
          <w:rFonts w:ascii="Arial" w:hAnsi="Arial" w:cs="Arial"/>
          <w:sz w:val="24"/>
          <w:szCs w:val="24"/>
        </w:rPr>
        <w:t>хэрэглэнэ</w:t>
      </w:r>
      <w:r w:rsidR="00B30B79" w:rsidRPr="00805F97">
        <w:rPr>
          <w:rFonts w:ascii="Arial" w:hAnsi="Arial" w:cs="Arial"/>
          <w:sz w:val="24"/>
          <w:szCs w:val="24"/>
        </w:rPr>
        <w:t>.</w:t>
      </w:r>
      <w:r w:rsidR="00B30B79" w:rsidRPr="00805F97">
        <w:rPr>
          <w:rFonts w:ascii="Arial" w:hAnsi="Arial" w:cs="Arial"/>
          <w:sz w:val="24"/>
          <w:szCs w:val="24"/>
          <w:lang w:val="en-US"/>
        </w:rPr>
        <w:t xml:space="preserve"> </w:t>
      </w:r>
      <w:r w:rsidR="00D06705" w:rsidRPr="00805F97">
        <w:rPr>
          <w:rFonts w:ascii="Arial" w:hAnsi="Arial" w:cs="Arial"/>
          <w:sz w:val="24"/>
          <w:szCs w:val="24"/>
        </w:rPr>
        <w:t>Дараах тохиолдлуудад энэхүү зааврыг хэрэглэнэ. Үүнд:</w:t>
      </w:r>
    </w:p>
    <w:p w:rsidR="004761E4" w:rsidRPr="00805F97" w:rsidRDefault="004761E4" w:rsidP="004D22AA">
      <w:pPr>
        <w:pStyle w:val="ListParagraph"/>
        <w:numPr>
          <w:ilvl w:val="0"/>
          <w:numId w:val="40"/>
        </w:numPr>
        <w:spacing w:after="0"/>
        <w:jc w:val="both"/>
        <w:rPr>
          <w:rFonts w:ascii="Arial" w:hAnsi="Arial" w:cs="Arial"/>
          <w:sz w:val="24"/>
          <w:szCs w:val="24"/>
        </w:rPr>
      </w:pPr>
      <w:r w:rsidRPr="00805F97">
        <w:rPr>
          <w:rFonts w:ascii="Arial" w:hAnsi="Arial" w:cs="Arial"/>
          <w:sz w:val="24"/>
          <w:szCs w:val="24"/>
        </w:rPr>
        <w:t xml:space="preserve">Шинээр гүний худгийг ашиглалтанд оруулахын өмнө </w:t>
      </w:r>
      <w:r w:rsidR="00316BC7" w:rsidRPr="00805F97">
        <w:rPr>
          <w:rFonts w:ascii="Arial" w:hAnsi="Arial" w:cs="Arial"/>
          <w:sz w:val="24"/>
          <w:szCs w:val="24"/>
        </w:rPr>
        <w:t>болон</w:t>
      </w:r>
      <w:r w:rsidRPr="00805F97">
        <w:rPr>
          <w:rFonts w:ascii="Arial" w:hAnsi="Arial" w:cs="Arial"/>
          <w:sz w:val="24"/>
          <w:szCs w:val="24"/>
        </w:rPr>
        <w:t xml:space="preserve"> ашиглаагүй удсан гүний худгийн цооногий</w:t>
      </w:r>
      <w:r w:rsidR="006F4BE1" w:rsidRPr="00805F97">
        <w:rPr>
          <w:rFonts w:ascii="Arial" w:hAnsi="Arial" w:cs="Arial"/>
          <w:sz w:val="24"/>
          <w:szCs w:val="24"/>
        </w:rPr>
        <w:t>г</w:t>
      </w:r>
      <w:r w:rsidRPr="00805F97">
        <w:rPr>
          <w:rFonts w:ascii="Arial" w:hAnsi="Arial" w:cs="Arial"/>
          <w:sz w:val="24"/>
          <w:szCs w:val="24"/>
        </w:rPr>
        <w:t xml:space="preserve"> засварлан дахин ашиглахын өмнө</w:t>
      </w:r>
    </w:p>
    <w:p w:rsidR="00D06705" w:rsidRPr="00805F97" w:rsidRDefault="004761E4" w:rsidP="004D22AA">
      <w:pPr>
        <w:pStyle w:val="ListParagraph"/>
        <w:numPr>
          <w:ilvl w:val="0"/>
          <w:numId w:val="40"/>
        </w:numPr>
        <w:spacing w:after="0"/>
        <w:jc w:val="both"/>
        <w:rPr>
          <w:rFonts w:ascii="Arial" w:hAnsi="Arial" w:cs="Arial"/>
          <w:sz w:val="24"/>
          <w:szCs w:val="24"/>
        </w:rPr>
      </w:pPr>
      <w:r w:rsidRPr="00805F97">
        <w:rPr>
          <w:rFonts w:ascii="Arial" w:hAnsi="Arial" w:cs="Arial"/>
          <w:sz w:val="24"/>
          <w:szCs w:val="24"/>
        </w:rPr>
        <w:t xml:space="preserve">Усны шинжилгээний дүнгээр </w:t>
      </w:r>
      <w:r w:rsidR="00D06705" w:rsidRPr="00805F97">
        <w:rPr>
          <w:rFonts w:ascii="Arial" w:hAnsi="Arial" w:cs="Arial"/>
          <w:sz w:val="24"/>
          <w:szCs w:val="24"/>
        </w:rPr>
        <w:t>нянгийн бохирдол</w:t>
      </w:r>
      <w:r w:rsidRPr="00805F97">
        <w:rPr>
          <w:rFonts w:ascii="Arial" w:hAnsi="Arial" w:cs="Arial"/>
          <w:sz w:val="24"/>
          <w:szCs w:val="24"/>
        </w:rPr>
        <w:t xml:space="preserve"> буурахгүй байгаа </w:t>
      </w:r>
      <w:r w:rsidR="00D06705" w:rsidRPr="00805F97">
        <w:rPr>
          <w:rFonts w:ascii="Arial" w:hAnsi="Arial" w:cs="Arial"/>
          <w:sz w:val="24"/>
          <w:szCs w:val="24"/>
        </w:rPr>
        <w:t>тохиолдолд</w:t>
      </w:r>
    </w:p>
    <w:p w:rsidR="004761E4" w:rsidRPr="00805F97" w:rsidRDefault="00F262A0" w:rsidP="004D22AA">
      <w:pPr>
        <w:pStyle w:val="ListParagraph"/>
        <w:numPr>
          <w:ilvl w:val="0"/>
          <w:numId w:val="40"/>
        </w:numPr>
        <w:spacing w:after="0"/>
        <w:jc w:val="both"/>
        <w:rPr>
          <w:rFonts w:ascii="Arial" w:hAnsi="Arial" w:cs="Arial"/>
          <w:sz w:val="24"/>
          <w:szCs w:val="24"/>
        </w:rPr>
      </w:pPr>
      <w:r w:rsidRPr="00805F97">
        <w:rPr>
          <w:rFonts w:ascii="Arial" w:hAnsi="Arial" w:cs="Arial"/>
          <w:sz w:val="24"/>
          <w:szCs w:val="24"/>
        </w:rPr>
        <w:t>Ноцтой байдал, гамшгийн үед тухайлбал и</w:t>
      </w:r>
      <w:r w:rsidR="004761E4" w:rsidRPr="00805F97">
        <w:rPr>
          <w:rFonts w:ascii="Arial" w:hAnsi="Arial" w:cs="Arial"/>
          <w:sz w:val="24"/>
          <w:szCs w:val="24"/>
        </w:rPr>
        <w:t>х хэмжээний бороо</w:t>
      </w:r>
      <w:r w:rsidRPr="00805F97">
        <w:rPr>
          <w:rFonts w:ascii="Arial" w:hAnsi="Arial" w:cs="Arial"/>
          <w:sz w:val="24"/>
          <w:szCs w:val="24"/>
        </w:rPr>
        <w:t xml:space="preserve">, </w:t>
      </w:r>
      <w:r w:rsidR="004761E4" w:rsidRPr="00805F97">
        <w:rPr>
          <w:rFonts w:ascii="Arial" w:hAnsi="Arial" w:cs="Arial"/>
          <w:sz w:val="24"/>
          <w:szCs w:val="24"/>
        </w:rPr>
        <w:t xml:space="preserve">үерийн дараа </w:t>
      </w:r>
      <w:r w:rsidRPr="00805F97">
        <w:rPr>
          <w:rFonts w:ascii="Arial" w:hAnsi="Arial" w:cs="Arial"/>
          <w:sz w:val="24"/>
          <w:szCs w:val="24"/>
        </w:rPr>
        <w:t xml:space="preserve">гүний худгийн </w:t>
      </w:r>
      <w:r w:rsidR="004761E4" w:rsidRPr="00805F97">
        <w:rPr>
          <w:rFonts w:ascii="Arial" w:hAnsi="Arial" w:cs="Arial"/>
          <w:sz w:val="24"/>
          <w:szCs w:val="24"/>
        </w:rPr>
        <w:t xml:space="preserve">ус булингартай эсвэл шаварлаг байдалтай </w:t>
      </w:r>
      <w:r w:rsidRPr="00805F97">
        <w:rPr>
          <w:rFonts w:ascii="Arial" w:hAnsi="Arial" w:cs="Arial"/>
          <w:sz w:val="24"/>
          <w:szCs w:val="24"/>
        </w:rPr>
        <w:t>болсон тохиолдолд</w:t>
      </w:r>
    </w:p>
    <w:p w:rsidR="00D06705" w:rsidRPr="00805F97" w:rsidRDefault="00D06705" w:rsidP="004D22AA">
      <w:pPr>
        <w:pStyle w:val="ListParagraph"/>
        <w:numPr>
          <w:ilvl w:val="0"/>
          <w:numId w:val="40"/>
        </w:numPr>
        <w:spacing w:after="0"/>
        <w:jc w:val="both"/>
        <w:rPr>
          <w:rFonts w:ascii="Arial" w:hAnsi="Arial" w:cs="Arial"/>
          <w:sz w:val="24"/>
          <w:szCs w:val="24"/>
        </w:rPr>
      </w:pPr>
      <w:r w:rsidRPr="00805F97">
        <w:rPr>
          <w:rFonts w:ascii="Arial" w:hAnsi="Arial" w:cs="Arial"/>
          <w:sz w:val="24"/>
          <w:szCs w:val="24"/>
        </w:rPr>
        <w:t>Засвар</w:t>
      </w:r>
      <w:r w:rsidR="008F7D74" w:rsidRPr="00805F97">
        <w:rPr>
          <w:rFonts w:ascii="Arial" w:hAnsi="Arial" w:cs="Arial"/>
          <w:sz w:val="24"/>
          <w:szCs w:val="24"/>
        </w:rPr>
        <w:t>,</w:t>
      </w:r>
      <w:r w:rsidRPr="00805F97">
        <w:rPr>
          <w:rFonts w:ascii="Arial" w:hAnsi="Arial" w:cs="Arial"/>
          <w:sz w:val="24"/>
          <w:szCs w:val="24"/>
        </w:rPr>
        <w:t xml:space="preserve"> үй</w:t>
      </w:r>
      <w:r w:rsidR="00316BC7" w:rsidRPr="00805F97">
        <w:rPr>
          <w:rFonts w:ascii="Arial" w:hAnsi="Arial" w:cs="Arial"/>
          <w:sz w:val="24"/>
          <w:szCs w:val="24"/>
        </w:rPr>
        <w:t>л</w:t>
      </w:r>
      <w:r w:rsidRPr="00805F97">
        <w:rPr>
          <w:rFonts w:ascii="Arial" w:hAnsi="Arial" w:cs="Arial"/>
          <w:sz w:val="24"/>
          <w:szCs w:val="24"/>
        </w:rPr>
        <w:t>чилгээний дараа</w:t>
      </w:r>
    </w:p>
    <w:p w:rsidR="00D06705" w:rsidRPr="00805F97" w:rsidRDefault="0039742E" w:rsidP="004D22AA">
      <w:pPr>
        <w:pStyle w:val="ListParagraph"/>
        <w:numPr>
          <w:ilvl w:val="0"/>
          <w:numId w:val="40"/>
        </w:numPr>
        <w:spacing w:after="0"/>
        <w:ind w:left="1077" w:hanging="357"/>
        <w:jc w:val="both"/>
        <w:rPr>
          <w:rFonts w:ascii="Arial" w:hAnsi="Arial" w:cs="Arial"/>
          <w:sz w:val="24"/>
          <w:szCs w:val="24"/>
        </w:rPr>
      </w:pPr>
      <w:r w:rsidRPr="00805F97">
        <w:rPr>
          <w:rFonts w:ascii="Arial" w:hAnsi="Arial" w:cs="Arial"/>
          <w:sz w:val="24"/>
          <w:szCs w:val="24"/>
        </w:rPr>
        <w:t>Төлөвлөгөөт</w:t>
      </w:r>
      <w:r w:rsidR="00D06705" w:rsidRPr="00805F97">
        <w:rPr>
          <w:rFonts w:ascii="Arial" w:hAnsi="Arial" w:cs="Arial"/>
          <w:sz w:val="24"/>
          <w:szCs w:val="24"/>
        </w:rPr>
        <w:t xml:space="preserve"> угаалга цэвэрлэгээний дараа</w:t>
      </w:r>
      <w:r w:rsidR="008F7D74" w:rsidRPr="00805F97">
        <w:rPr>
          <w:rFonts w:ascii="Arial" w:hAnsi="Arial" w:cs="Arial"/>
          <w:sz w:val="24"/>
          <w:szCs w:val="24"/>
        </w:rPr>
        <w:t xml:space="preserve"> гэх мэт.</w:t>
      </w:r>
    </w:p>
    <w:p w:rsidR="004D22AA" w:rsidRPr="00805F97" w:rsidRDefault="004D22AA" w:rsidP="004D22AA">
      <w:pPr>
        <w:spacing w:after="0"/>
        <w:jc w:val="center"/>
        <w:rPr>
          <w:rFonts w:ascii="Arial" w:hAnsi="Arial" w:cs="Arial"/>
          <w:b/>
          <w:sz w:val="24"/>
          <w:szCs w:val="24"/>
          <w:u w:val="single"/>
          <w:lang w:val="en-US"/>
        </w:rPr>
      </w:pPr>
    </w:p>
    <w:p w:rsidR="005C67E9" w:rsidRPr="00805F97" w:rsidRDefault="005C67E9" w:rsidP="004D22AA">
      <w:pPr>
        <w:spacing w:after="0"/>
        <w:jc w:val="center"/>
        <w:rPr>
          <w:rFonts w:ascii="Arial" w:hAnsi="Arial" w:cs="Arial"/>
          <w:b/>
          <w:sz w:val="24"/>
          <w:szCs w:val="24"/>
        </w:rPr>
      </w:pPr>
      <w:r w:rsidRPr="00805F97">
        <w:rPr>
          <w:rFonts w:ascii="Arial" w:hAnsi="Arial" w:cs="Arial"/>
          <w:b/>
          <w:sz w:val="24"/>
          <w:szCs w:val="24"/>
        </w:rPr>
        <w:t>Хоёр</w:t>
      </w:r>
      <w:r w:rsidR="00BF28FD" w:rsidRPr="00805F97">
        <w:rPr>
          <w:rFonts w:ascii="Arial" w:hAnsi="Arial" w:cs="Arial"/>
          <w:b/>
          <w:sz w:val="24"/>
          <w:szCs w:val="24"/>
        </w:rPr>
        <w:t>.</w:t>
      </w:r>
      <w:r w:rsidRPr="00805F97">
        <w:rPr>
          <w:rFonts w:ascii="Arial" w:hAnsi="Arial" w:cs="Arial"/>
          <w:b/>
          <w:sz w:val="24"/>
          <w:szCs w:val="24"/>
        </w:rPr>
        <w:t xml:space="preserve"> Нэр томъёоны тайлбарууд</w:t>
      </w:r>
    </w:p>
    <w:p w:rsidR="005C67E9" w:rsidRPr="00805F97" w:rsidRDefault="00D11C83" w:rsidP="00B82458">
      <w:pPr>
        <w:pStyle w:val="ListParagraph"/>
        <w:numPr>
          <w:ilvl w:val="1"/>
          <w:numId w:val="34"/>
        </w:numPr>
        <w:spacing w:after="0"/>
        <w:ind w:left="0" w:firstLine="720"/>
        <w:jc w:val="both"/>
        <w:rPr>
          <w:rFonts w:ascii="Arial" w:hAnsi="Arial" w:cs="Arial"/>
          <w:b/>
          <w:sz w:val="24"/>
          <w:szCs w:val="24"/>
        </w:rPr>
      </w:pPr>
      <w:r w:rsidRPr="00805F97">
        <w:rPr>
          <w:rFonts w:ascii="Arial" w:hAnsi="Arial" w:cs="Arial"/>
          <w:b/>
          <w:sz w:val="24"/>
          <w:szCs w:val="24"/>
        </w:rPr>
        <w:t>Идэвхит хлор</w:t>
      </w:r>
    </w:p>
    <w:p w:rsidR="00684CBB" w:rsidRPr="00805F97" w:rsidRDefault="00F262A0" w:rsidP="00B82458">
      <w:pPr>
        <w:spacing w:after="0"/>
        <w:ind w:firstLine="720"/>
        <w:jc w:val="both"/>
        <w:rPr>
          <w:rFonts w:ascii="Arial" w:hAnsi="Arial" w:cs="Arial"/>
          <w:sz w:val="24"/>
          <w:szCs w:val="24"/>
        </w:rPr>
      </w:pPr>
      <w:r w:rsidRPr="00805F97">
        <w:rPr>
          <w:rFonts w:ascii="Arial" w:hAnsi="Arial" w:cs="Arial"/>
          <w:sz w:val="24"/>
          <w:szCs w:val="24"/>
        </w:rPr>
        <w:t>Халдваргүйжүүлэлтийг</w:t>
      </w:r>
      <w:r w:rsidR="005C67E9" w:rsidRPr="00805F97">
        <w:rPr>
          <w:rFonts w:ascii="Arial" w:hAnsi="Arial" w:cs="Arial"/>
          <w:sz w:val="24"/>
          <w:szCs w:val="24"/>
        </w:rPr>
        <w:t xml:space="preserve"> найдвартай явуулах</w:t>
      </w:r>
      <w:r w:rsidR="00EE69CC" w:rsidRPr="00805F97">
        <w:rPr>
          <w:rFonts w:ascii="Arial" w:hAnsi="Arial" w:cs="Arial"/>
          <w:sz w:val="24"/>
          <w:szCs w:val="24"/>
        </w:rPr>
        <w:t xml:space="preserve"> </w:t>
      </w:r>
      <w:r w:rsidR="005C67E9" w:rsidRPr="00805F97">
        <w:rPr>
          <w:rFonts w:ascii="Arial" w:hAnsi="Arial" w:cs="Arial"/>
          <w:sz w:val="24"/>
          <w:szCs w:val="24"/>
        </w:rPr>
        <w:t xml:space="preserve">шаардлагын үүднээс хлорт нэгдлийн </w:t>
      </w:r>
      <w:r w:rsidRPr="00805F97">
        <w:rPr>
          <w:rFonts w:ascii="Arial" w:hAnsi="Arial" w:cs="Arial"/>
          <w:sz w:val="24"/>
          <w:szCs w:val="24"/>
        </w:rPr>
        <w:t>идэвхит хлорын</w:t>
      </w:r>
      <w:r w:rsidR="005C67E9" w:rsidRPr="00805F97">
        <w:rPr>
          <w:rFonts w:ascii="Arial" w:hAnsi="Arial" w:cs="Arial"/>
          <w:sz w:val="24"/>
          <w:szCs w:val="24"/>
        </w:rPr>
        <w:t xml:space="preserve"> </w:t>
      </w:r>
      <w:r w:rsidRPr="00805F97">
        <w:rPr>
          <w:rFonts w:ascii="Arial" w:hAnsi="Arial" w:cs="Arial"/>
          <w:sz w:val="24"/>
          <w:szCs w:val="24"/>
        </w:rPr>
        <w:t xml:space="preserve">агууламжийг </w:t>
      </w:r>
      <w:r w:rsidR="005C67E9" w:rsidRPr="00805F97">
        <w:rPr>
          <w:rFonts w:ascii="Arial" w:hAnsi="Arial" w:cs="Arial"/>
          <w:sz w:val="24"/>
          <w:szCs w:val="24"/>
        </w:rPr>
        <w:t>тодорхойлсон байх хэрэгтэй.</w:t>
      </w:r>
      <w:r w:rsidR="00D11C83" w:rsidRPr="00805F97">
        <w:rPr>
          <w:rFonts w:ascii="Arial" w:hAnsi="Arial" w:cs="Arial"/>
          <w:sz w:val="24"/>
          <w:szCs w:val="24"/>
        </w:rPr>
        <w:t xml:space="preserve"> 100 грам</w:t>
      </w:r>
      <w:r w:rsidR="007B5E0A" w:rsidRPr="00805F97">
        <w:rPr>
          <w:rFonts w:ascii="Arial" w:hAnsi="Arial" w:cs="Arial"/>
          <w:sz w:val="24"/>
          <w:szCs w:val="24"/>
        </w:rPr>
        <w:t>м</w:t>
      </w:r>
      <w:r w:rsidR="00D11C83" w:rsidRPr="00805F97">
        <w:rPr>
          <w:rFonts w:ascii="Arial" w:hAnsi="Arial" w:cs="Arial"/>
          <w:sz w:val="24"/>
          <w:szCs w:val="24"/>
        </w:rPr>
        <w:t xml:space="preserve"> хлорт нэгдэлд агуулагдаж буй халдваргүйжүүлэх үйлчилгээ бүхий хлорын хэмжээг идэвхит хлор гэнэ</w:t>
      </w:r>
      <w:r w:rsidR="00B30B79" w:rsidRPr="00805F97">
        <w:rPr>
          <w:rFonts w:ascii="Arial" w:hAnsi="Arial" w:cs="Arial"/>
          <w:sz w:val="24"/>
          <w:szCs w:val="24"/>
          <w:lang w:val="en-US"/>
        </w:rPr>
        <w:t>.</w:t>
      </w:r>
    </w:p>
    <w:p w:rsidR="00A558FE" w:rsidRPr="00805F97" w:rsidRDefault="00B30B79" w:rsidP="00B82458">
      <w:pPr>
        <w:spacing w:after="0"/>
        <w:ind w:firstLine="720"/>
        <w:jc w:val="both"/>
        <w:rPr>
          <w:rFonts w:ascii="Arial" w:hAnsi="Arial" w:cs="Arial"/>
          <w:sz w:val="24"/>
          <w:szCs w:val="24"/>
        </w:rPr>
      </w:pPr>
      <w:r w:rsidRPr="00805F97">
        <w:rPr>
          <w:rFonts w:ascii="Arial" w:hAnsi="Arial" w:cs="Arial"/>
          <w:sz w:val="24"/>
          <w:szCs w:val="24"/>
        </w:rPr>
        <w:lastRenderedPageBreak/>
        <w:t xml:space="preserve">Хлорт нэгдлүүдийн хлорын идэвхи өөр өөр байдаг бөгөөд хадгалалтын явцад хлорын идэвхи буурна. </w:t>
      </w:r>
    </w:p>
    <w:p w:rsidR="00A558FE" w:rsidRPr="00805F97" w:rsidRDefault="00A558FE" w:rsidP="00B82458">
      <w:pPr>
        <w:spacing w:after="0"/>
        <w:ind w:firstLine="720"/>
        <w:jc w:val="both"/>
        <w:rPr>
          <w:rFonts w:ascii="Arial" w:hAnsi="Arial" w:cs="Arial"/>
          <w:sz w:val="24"/>
          <w:szCs w:val="24"/>
        </w:rPr>
      </w:pPr>
    </w:p>
    <w:p w:rsidR="00B30B79" w:rsidRPr="00805F97" w:rsidRDefault="00A558FE" w:rsidP="00B82458">
      <w:pPr>
        <w:spacing w:after="0"/>
        <w:ind w:firstLine="720"/>
        <w:jc w:val="both"/>
        <w:rPr>
          <w:rFonts w:ascii="Arial" w:hAnsi="Arial" w:cs="Arial"/>
          <w:szCs w:val="24"/>
        </w:rPr>
      </w:pPr>
      <w:r w:rsidRPr="00805F97">
        <w:rPr>
          <w:rFonts w:ascii="Arial" w:hAnsi="Arial" w:cs="Arial"/>
          <w:szCs w:val="24"/>
        </w:rPr>
        <w:t xml:space="preserve">Хүснэгт 1. </w:t>
      </w:r>
      <w:r w:rsidR="00B30B79" w:rsidRPr="00805F97">
        <w:rPr>
          <w:rFonts w:ascii="Arial" w:hAnsi="Arial" w:cs="Arial"/>
          <w:szCs w:val="24"/>
        </w:rPr>
        <w:t xml:space="preserve">Хлорт нэгдлүүдийн </w:t>
      </w:r>
      <w:r w:rsidR="00667FDA" w:rsidRPr="00805F97">
        <w:rPr>
          <w:rFonts w:ascii="Arial" w:hAnsi="Arial" w:cs="Arial"/>
          <w:szCs w:val="24"/>
        </w:rPr>
        <w:t>идэвхит хлорын хэмжээ</w:t>
      </w:r>
    </w:p>
    <w:tbl>
      <w:tblPr>
        <w:tblStyle w:val="TableGrid"/>
        <w:tblW w:w="9639" w:type="dxa"/>
        <w:tblInd w:w="108" w:type="dxa"/>
        <w:tblLayout w:type="fixed"/>
        <w:tblLook w:val="04A0" w:firstRow="1" w:lastRow="0" w:firstColumn="1" w:lastColumn="0" w:noHBand="0" w:noVBand="1"/>
      </w:tblPr>
      <w:tblGrid>
        <w:gridCol w:w="2970"/>
        <w:gridCol w:w="2520"/>
        <w:gridCol w:w="4149"/>
      </w:tblGrid>
      <w:tr w:rsidR="00684CBB" w:rsidRPr="00805F97" w:rsidTr="00A558FE">
        <w:trPr>
          <w:trHeight w:val="364"/>
        </w:trPr>
        <w:tc>
          <w:tcPr>
            <w:tcW w:w="2970" w:type="dxa"/>
            <w:vAlign w:val="center"/>
          </w:tcPr>
          <w:p w:rsidR="00684CBB" w:rsidRPr="00805F97" w:rsidRDefault="00684CBB" w:rsidP="004D22AA">
            <w:pPr>
              <w:spacing w:line="276" w:lineRule="auto"/>
              <w:jc w:val="center"/>
              <w:rPr>
                <w:rFonts w:ascii="Arial" w:hAnsi="Arial" w:cs="Arial"/>
                <w:szCs w:val="24"/>
              </w:rPr>
            </w:pPr>
            <w:r w:rsidRPr="00805F97">
              <w:rPr>
                <w:rFonts w:ascii="Arial" w:hAnsi="Arial" w:cs="Arial"/>
                <w:szCs w:val="24"/>
              </w:rPr>
              <w:t>Бүтээгдэхүүн</w:t>
            </w:r>
          </w:p>
        </w:tc>
        <w:tc>
          <w:tcPr>
            <w:tcW w:w="2520" w:type="dxa"/>
            <w:vAlign w:val="center"/>
          </w:tcPr>
          <w:p w:rsidR="00684CBB" w:rsidRPr="00805F97" w:rsidRDefault="00684CBB" w:rsidP="004D22AA">
            <w:pPr>
              <w:spacing w:line="276" w:lineRule="auto"/>
              <w:jc w:val="center"/>
              <w:rPr>
                <w:rFonts w:ascii="Arial" w:hAnsi="Arial" w:cs="Arial"/>
                <w:szCs w:val="24"/>
              </w:rPr>
            </w:pPr>
            <w:r w:rsidRPr="00805F97">
              <w:rPr>
                <w:rFonts w:ascii="Arial" w:hAnsi="Arial" w:cs="Arial"/>
                <w:szCs w:val="24"/>
              </w:rPr>
              <w:t>Идэвхит хлорын хэмжэ</w:t>
            </w:r>
            <w:r w:rsidR="00E46156" w:rsidRPr="00805F97">
              <w:rPr>
                <w:rFonts w:ascii="Arial" w:hAnsi="Arial" w:cs="Arial"/>
                <w:szCs w:val="24"/>
              </w:rPr>
              <w:t>э</w:t>
            </w:r>
          </w:p>
        </w:tc>
        <w:tc>
          <w:tcPr>
            <w:tcW w:w="4149" w:type="dxa"/>
            <w:vAlign w:val="center"/>
          </w:tcPr>
          <w:p w:rsidR="00684CBB" w:rsidRPr="00805F97" w:rsidRDefault="00684CBB" w:rsidP="004D22AA">
            <w:pPr>
              <w:spacing w:line="276" w:lineRule="auto"/>
              <w:jc w:val="center"/>
              <w:rPr>
                <w:rFonts w:ascii="Arial" w:hAnsi="Arial" w:cs="Arial"/>
                <w:szCs w:val="24"/>
              </w:rPr>
            </w:pPr>
            <w:r w:rsidRPr="00805F97">
              <w:rPr>
                <w:rFonts w:ascii="Arial" w:hAnsi="Arial" w:cs="Arial"/>
                <w:szCs w:val="24"/>
              </w:rPr>
              <w:t>Тайлбар</w:t>
            </w:r>
          </w:p>
        </w:tc>
      </w:tr>
      <w:tr w:rsidR="00684CBB" w:rsidRPr="00805F97" w:rsidTr="00A558FE">
        <w:trPr>
          <w:trHeight w:val="679"/>
        </w:trPr>
        <w:tc>
          <w:tcPr>
            <w:tcW w:w="2970" w:type="dxa"/>
            <w:vAlign w:val="center"/>
          </w:tcPr>
          <w:p w:rsidR="00684CBB" w:rsidRPr="00805F97" w:rsidRDefault="00684CBB" w:rsidP="004D22AA">
            <w:pPr>
              <w:spacing w:line="276" w:lineRule="auto"/>
              <w:ind w:right="-59"/>
              <w:rPr>
                <w:rFonts w:ascii="Arial" w:hAnsi="Arial" w:cs="Arial"/>
                <w:szCs w:val="24"/>
              </w:rPr>
            </w:pPr>
            <w:r w:rsidRPr="00805F97">
              <w:rPr>
                <w:rFonts w:ascii="Arial" w:hAnsi="Arial" w:cs="Arial"/>
                <w:szCs w:val="24"/>
              </w:rPr>
              <w:t>Өндөр идэвхит кальцийн гипохлорит / High Test Hypochlorite (HTH) /calcium hypochlorite/</w:t>
            </w:r>
          </w:p>
        </w:tc>
        <w:tc>
          <w:tcPr>
            <w:tcW w:w="2520" w:type="dxa"/>
            <w:vAlign w:val="center"/>
          </w:tcPr>
          <w:p w:rsidR="00684CBB" w:rsidRPr="00805F97" w:rsidRDefault="00E46156" w:rsidP="004D22AA">
            <w:pPr>
              <w:spacing w:line="276" w:lineRule="auto"/>
              <w:ind w:right="-59"/>
              <w:jc w:val="center"/>
              <w:rPr>
                <w:rFonts w:ascii="Arial" w:hAnsi="Arial" w:cs="Arial"/>
                <w:szCs w:val="24"/>
              </w:rPr>
            </w:pPr>
            <w:r w:rsidRPr="00805F97">
              <w:rPr>
                <w:rFonts w:ascii="Arial" w:hAnsi="Arial" w:cs="Arial"/>
                <w:szCs w:val="24"/>
              </w:rPr>
              <w:t>5</w:t>
            </w:r>
            <w:r w:rsidR="00684CBB" w:rsidRPr="00805F97">
              <w:rPr>
                <w:rFonts w:ascii="Arial" w:hAnsi="Arial" w:cs="Arial"/>
                <w:szCs w:val="24"/>
              </w:rPr>
              <w:t>0% - 70%</w:t>
            </w:r>
          </w:p>
        </w:tc>
        <w:tc>
          <w:tcPr>
            <w:tcW w:w="4149" w:type="dxa"/>
            <w:vAlign w:val="center"/>
          </w:tcPr>
          <w:p w:rsidR="00684CBB" w:rsidRPr="00805F97" w:rsidRDefault="00684CBB" w:rsidP="00F262A0">
            <w:pPr>
              <w:spacing w:line="276" w:lineRule="auto"/>
              <w:ind w:right="-59"/>
              <w:rPr>
                <w:rFonts w:ascii="Arial" w:hAnsi="Arial" w:cs="Arial"/>
                <w:szCs w:val="24"/>
              </w:rPr>
            </w:pPr>
            <w:r w:rsidRPr="00805F97">
              <w:rPr>
                <w:rFonts w:ascii="Arial" w:hAnsi="Arial" w:cs="Arial"/>
                <w:szCs w:val="24"/>
              </w:rPr>
              <w:t xml:space="preserve">Цагаан өнгөтэй үрлэн, нунтаг, </w:t>
            </w:r>
            <w:r w:rsidR="00667FDA" w:rsidRPr="00805F97">
              <w:rPr>
                <w:rFonts w:ascii="Arial" w:hAnsi="Arial" w:cs="Arial"/>
                <w:szCs w:val="24"/>
              </w:rPr>
              <w:t>шахмал хэлбэр</w:t>
            </w:r>
            <w:r w:rsidRPr="00805F97">
              <w:rPr>
                <w:rFonts w:ascii="Arial" w:hAnsi="Arial" w:cs="Arial"/>
                <w:szCs w:val="24"/>
              </w:rPr>
              <w:t>ээр байна. Тогтвортой (жилд</w:t>
            </w:r>
            <w:r w:rsidR="00F262A0" w:rsidRPr="00805F97">
              <w:rPr>
                <w:rFonts w:ascii="Arial" w:hAnsi="Arial" w:cs="Arial"/>
                <w:szCs w:val="24"/>
              </w:rPr>
              <w:t xml:space="preserve"> идэвхит хлорын</w:t>
            </w:r>
            <w:r w:rsidRPr="00805F97">
              <w:rPr>
                <w:rFonts w:ascii="Arial" w:hAnsi="Arial" w:cs="Arial"/>
                <w:szCs w:val="24"/>
              </w:rPr>
              <w:t xml:space="preserve"> ≈2% алдагддаг), сэрүүн хуурай газар хадгалдаг</w:t>
            </w:r>
          </w:p>
        </w:tc>
      </w:tr>
      <w:tr w:rsidR="00684CBB" w:rsidRPr="00805F97" w:rsidTr="00A558FE">
        <w:trPr>
          <w:trHeight w:val="652"/>
        </w:trPr>
        <w:tc>
          <w:tcPr>
            <w:tcW w:w="2970" w:type="dxa"/>
            <w:vAlign w:val="center"/>
          </w:tcPr>
          <w:p w:rsidR="00684CBB" w:rsidRPr="00805F97" w:rsidRDefault="00684CBB" w:rsidP="004D22AA">
            <w:pPr>
              <w:spacing w:line="276" w:lineRule="auto"/>
              <w:ind w:right="-59"/>
              <w:rPr>
                <w:rFonts w:ascii="Arial" w:hAnsi="Arial" w:cs="Arial"/>
                <w:szCs w:val="24"/>
              </w:rPr>
            </w:pPr>
            <w:r w:rsidRPr="00805F97">
              <w:rPr>
                <w:rFonts w:ascii="Arial" w:hAnsi="Arial" w:cs="Arial"/>
                <w:szCs w:val="24"/>
              </w:rPr>
              <w:t>Хлорын шохой /Chlorinated Lime, Bleaching Powder/</w:t>
            </w:r>
          </w:p>
        </w:tc>
        <w:tc>
          <w:tcPr>
            <w:tcW w:w="2520" w:type="dxa"/>
            <w:vAlign w:val="center"/>
          </w:tcPr>
          <w:p w:rsidR="00684CBB" w:rsidRPr="00805F97" w:rsidRDefault="00684CBB" w:rsidP="004D22AA">
            <w:pPr>
              <w:spacing w:line="276" w:lineRule="auto"/>
              <w:ind w:right="-59"/>
              <w:jc w:val="center"/>
              <w:rPr>
                <w:rFonts w:ascii="Arial" w:hAnsi="Arial" w:cs="Arial"/>
                <w:szCs w:val="24"/>
              </w:rPr>
            </w:pPr>
            <w:r w:rsidRPr="00805F97">
              <w:rPr>
                <w:rFonts w:ascii="Arial" w:hAnsi="Arial" w:cs="Arial"/>
                <w:szCs w:val="24"/>
              </w:rPr>
              <w:t>20-30%</w:t>
            </w:r>
          </w:p>
        </w:tc>
        <w:tc>
          <w:tcPr>
            <w:tcW w:w="4149" w:type="dxa"/>
            <w:vAlign w:val="center"/>
          </w:tcPr>
          <w:p w:rsidR="00684CBB" w:rsidRPr="00805F97" w:rsidRDefault="00684CBB" w:rsidP="004D22AA">
            <w:pPr>
              <w:spacing w:line="276" w:lineRule="auto"/>
              <w:ind w:right="-59"/>
              <w:rPr>
                <w:rFonts w:ascii="Arial" w:hAnsi="Arial" w:cs="Arial"/>
                <w:szCs w:val="24"/>
              </w:rPr>
            </w:pPr>
            <w:r w:rsidRPr="00805F97">
              <w:rPr>
                <w:rFonts w:ascii="Arial" w:hAnsi="Arial" w:cs="Arial"/>
                <w:szCs w:val="24"/>
              </w:rPr>
              <w:t>Цагаан өнгөтэй, ихэвчлэн нунтаг хэлбэртэй байдаг. Тогтворгүй.</w:t>
            </w:r>
          </w:p>
        </w:tc>
      </w:tr>
      <w:tr w:rsidR="00684CBB" w:rsidRPr="00805F97" w:rsidTr="00A558FE">
        <w:trPr>
          <w:trHeight w:val="866"/>
        </w:trPr>
        <w:tc>
          <w:tcPr>
            <w:tcW w:w="2970" w:type="dxa"/>
            <w:vAlign w:val="center"/>
          </w:tcPr>
          <w:p w:rsidR="00684CBB" w:rsidRPr="00805F97" w:rsidRDefault="00684CBB" w:rsidP="004D22AA">
            <w:pPr>
              <w:spacing w:line="276" w:lineRule="auto"/>
              <w:ind w:right="-59"/>
              <w:rPr>
                <w:rFonts w:ascii="Arial" w:hAnsi="Arial" w:cs="Arial"/>
                <w:szCs w:val="24"/>
                <w:lang w:val="en-GB"/>
              </w:rPr>
            </w:pPr>
            <w:r w:rsidRPr="00805F97">
              <w:rPr>
                <w:rFonts w:ascii="Arial" w:hAnsi="Arial" w:cs="Arial"/>
                <w:szCs w:val="24"/>
              </w:rPr>
              <w:t>Натрийн гипохлорит, цайруулагч шингэн</w:t>
            </w:r>
          </w:p>
        </w:tc>
        <w:tc>
          <w:tcPr>
            <w:tcW w:w="2520" w:type="dxa"/>
            <w:vAlign w:val="center"/>
          </w:tcPr>
          <w:p w:rsidR="00684CBB" w:rsidRPr="00805F97" w:rsidRDefault="00684CBB" w:rsidP="004D22AA">
            <w:pPr>
              <w:spacing w:line="276" w:lineRule="auto"/>
              <w:ind w:right="-59"/>
              <w:jc w:val="center"/>
              <w:rPr>
                <w:rFonts w:ascii="Arial" w:hAnsi="Arial" w:cs="Arial"/>
                <w:szCs w:val="24"/>
              </w:rPr>
            </w:pPr>
            <w:r w:rsidRPr="00805F97">
              <w:rPr>
                <w:rFonts w:ascii="Arial" w:hAnsi="Arial" w:cs="Arial"/>
                <w:szCs w:val="24"/>
              </w:rPr>
              <w:t>2.5% - 6%</w:t>
            </w:r>
          </w:p>
          <w:p w:rsidR="00684CBB" w:rsidRPr="00805F97" w:rsidRDefault="00684CBB" w:rsidP="004D22AA">
            <w:pPr>
              <w:spacing w:line="276" w:lineRule="auto"/>
              <w:ind w:right="-59"/>
              <w:jc w:val="center"/>
              <w:rPr>
                <w:rFonts w:ascii="Arial" w:hAnsi="Arial" w:cs="Arial"/>
                <w:szCs w:val="24"/>
              </w:rPr>
            </w:pPr>
            <w:r w:rsidRPr="00805F97">
              <w:rPr>
                <w:rFonts w:ascii="Arial" w:hAnsi="Arial" w:cs="Arial"/>
                <w:szCs w:val="24"/>
              </w:rPr>
              <w:t>10%-12%</w:t>
            </w:r>
          </w:p>
        </w:tc>
        <w:tc>
          <w:tcPr>
            <w:tcW w:w="4149" w:type="dxa"/>
            <w:vAlign w:val="center"/>
          </w:tcPr>
          <w:p w:rsidR="00684CBB" w:rsidRPr="00805F97" w:rsidRDefault="00684CBB" w:rsidP="00F262A0">
            <w:pPr>
              <w:spacing w:line="276" w:lineRule="auto"/>
              <w:ind w:right="-59"/>
              <w:rPr>
                <w:rFonts w:ascii="Arial" w:hAnsi="Arial" w:cs="Arial"/>
                <w:szCs w:val="24"/>
              </w:rPr>
            </w:pPr>
            <w:r w:rsidRPr="00805F97">
              <w:rPr>
                <w:rFonts w:ascii="Arial" w:hAnsi="Arial" w:cs="Arial"/>
                <w:szCs w:val="24"/>
              </w:rPr>
              <w:t xml:space="preserve">Шаргал өнгөтэй, шингэн төлөвт байдаг.Тогтворгүй. Үйлдвэрлэснээс хойш 3 сарын хугацаанд </w:t>
            </w:r>
            <w:r w:rsidR="00F262A0" w:rsidRPr="00805F97">
              <w:rPr>
                <w:rFonts w:ascii="Arial" w:hAnsi="Arial" w:cs="Arial"/>
                <w:szCs w:val="24"/>
              </w:rPr>
              <w:t>тогтвортой байна</w:t>
            </w:r>
            <w:r w:rsidRPr="00805F97">
              <w:rPr>
                <w:rFonts w:ascii="Arial" w:hAnsi="Arial" w:cs="Arial"/>
                <w:szCs w:val="24"/>
              </w:rPr>
              <w:t xml:space="preserve">. </w:t>
            </w:r>
            <w:r w:rsidR="00F262A0" w:rsidRPr="00805F97">
              <w:rPr>
                <w:rFonts w:ascii="Arial" w:hAnsi="Arial" w:cs="Arial"/>
                <w:szCs w:val="24"/>
              </w:rPr>
              <w:t>Н</w:t>
            </w:r>
            <w:r w:rsidRPr="00805F97">
              <w:rPr>
                <w:rFonts w:ascii="Arial" w:hAnsi="Arial" w:cs="Arial"/>
                <w:szCs w:val="24"/>
              </w:rPr>
              <w:t xml:space="preserve">арны гэрэл </w:t>
            </w:r>
            <w:r w:rsidR="00F262A0" w:rsidRPr="00805F97">
              <w:rPr>
                <w:rFonts w:ascii="Arial" w:hAnsi="Arial" w:cs="Arial"/>
                <w:szCs w:val="24"/>
              </w:rPr>
              <w:t xml:space="preserve">шууд </w:t>
            </w:r>
            <w:r w:rsidRPr="00805F97">
              <w:rPr>
                <w:rFonts w:ascii="Arial" w:hAnsi="Arial" w:cs="Arial"/>
                <w:szCs w:val="24"/>
              </w:rPr>
              <w:t>тусахааргүй газарт хадгал</w:t>
            </w:r>
            <w:r w:rsidR="00F262A0" w:rsidRPr="00805F97">
              <w:rPr>
                <w:rFonts w:ascii="Arial" w:hAnsi="Arial" w:cs="Arial"/>
                <w:szCs w:val="24"/>
              </w:rPr>
              <w:t>на</w:t>
            </w:r>
            <w:r w:rsidRPr="00805F97">
              <w:rPr>
                <w:rFonts w:ascii="Arial" w:hAnsi="Arial" w:cs="Arial"/>
                <w:szCs w:val="24"/>
              </w:rPr>
              <w:t>.</w:t>
            </w:r>
          </w:p>
        </w:tc>
      </w:tr>
      <w:tr w:rsidR="00684CBB" w:rsidRPr="00805F97" w:rsidTr="00A558FE">
        <w:trPr>
          <w:trHeight w:val="866"/>
        </w:trPr>
        <w:tc>
          <w:tcPr>
            <w:tcW w:w="2970" w:type="dxa"/>
            <w:vAlign w:val="center"/>
          </w:tcPr>
          <w:p w:rsidR="00684CBB" w:rsidRPr="00805F97" w:rsidRDefault="00684CBB" w:rsidP="004D22AA">
            <w:pPr>
              <w:spacing w:line="276" w:lineRule="auto"/>
              <w:ind w:right="-59"/>
              <w:rPr>
                <w:rFonts w:ascii="Arial" w:hAnsi="Arial" w:cs="Arial"/>
                <w:szCs w:val="24"/>
              </w:rPr>
            </w:pPr>
            <w:r w:rsidRPr="00805F97">
              <w:rPr>
                <w:rFonts w:ascii="Arial" w:hAnsi="Arial" w:cs="Arial"/>
                <w:szCs w:val="24"/>
              </w:rPr>
              <w:t>Натрийн дихлор-изоцианурат (NaDCC)</w:t>
            </w:r>
          </w:p>
        </w:tc>
        <w:tc>
          <w:tcPr>
            <w:tcW w:w="2520" w:type="dxa"/>
            <w:vAlign w:val="center"/>
          </w:tcPr>
          <w:p w:rsidR="00684CBB" w:rsidRPr="00805F97" w:rsidRDefault="00684CBB" w:rsidP="004D22AA">
            <w:pPr>
              <w:pStyle w:val="ListParagraph"/>
              <w:numPr>
                <w:ilvl w:val="0"/>
                <w:numId w:val="28"/>
              </w:numPr>
              <w:tabs>
                <w:tab w:val="left" w:pos="1602"/>
                <w:tab w:val="left" w:pos="1692"/>
              </w:tabs>
              <w:spacing w:line="276" w:lineRule="auto"/>
              <w:ind w:left="47" w:right="-59" w:hanging="85"/>
              <w:contextualSpacing w:val="0"/>
              <w:rPr>
                <w:rFonts w:ascii="Arial" w:hAnsi="Arial" w:cs="Arial"/>
                <w:szCs w:val="24"/>
              </w:rPr>
            </w:pPr>
            <w:r w:rsidRPr="00805F97">
              <w:rPr>
                <w:rFonts w:ascii="Arial" w:hAnsi="Arial" w:cs="Arial"/>
                <w:szCs w:val="24"/>
              </w:rPr>
              <w:t>Үрлэн хэлбэртэй нь 50% - 60%</w:t>
            </w:r>
          </w:p>
          <w:p w:rsidR="00684CBB" w:rsidRPr="00805F97" w:rsidRDefault="00667FDA" w:rsidP="00F262A0">
            <w:pPr>
              <w:pStyle w:val="ListParagraph"/>
              <w:numPr>
                <w:ilvl w:val="0"/>
                <w:numId w:val="28"/>
              </w:numPr>
              <w:tabs>
                <w:tab w:val="left" w:pos="1602"/>
                <w:tab w:val="left" w:pos="1692"/>
              </w:tabs>
              <w:spacing w:line="276" w:lineRule="auto"/>
              <w:ind w:left="47" w:right="-59" w:hanging="85"/>
              <w:contextualSpacing w:val="0"/>
              <w:rPr>
                <w:rFonts w:ascii="Arial" w:hAnsi="Arial" w:cs="Arial"/>
                <w:szCs w:val="24"/>
              </w:rPr>
            </w:pPr>
            <w:r w:rsidRPr="00805F97">
              <w:rPr>
                <w:rFonts w:ascii="Arial" w:hAnsi="Arial" w:cs="Arial"/>
                <w:szCs w:val="24"/>
              </w:rPr>
              <w:t>Шахмал</w:t>
            </w:r>
            <w:r w:rsidR="00684CBB" w:rsidRPr="00805F97">
              <w:rPr>
                <w:rFonts w:ascii="Arial" w:hAnsi="Arial" w:cs="Arial"/>
                <w:szCs w:val="24"/>
              </w:rPr>
              <w:t xml:space="preserve"> бүр нь 5</w:t>
            </w:r>
            <w:r w:rsidR="00F262A0" w:rsidRPr="00805F97">
              <w:rPr>
                <w:rFonts w:ascii="Arial" w:hAnsi="Arial" w:cs="Arial"/>
                <w:szCs w:val="24"/>
              </w:rPr>
              <w:t xml:space="preserve"> </w:t>
            </w:r>
            <w:r w:rsidR="00684CBB" w:rsidRPr="00805F97">
              <w:rPr>
                <w:rFonts w:ascii="Arial" w:hAnsi="Arial" w:cs="Arial"/>
                <w:szCs w:val="24"/>
              </w:rPr>
              <w:t>мг – 5</w:t>
            </w:r>
            <w:r w:rsidR="00F262A0" w:rsidRPr="00805F97">
              <w:rPr>
                <w:rFonts w:ascii="Arial" w:hAnsi="Arial" w:cs="Arial"/>
                <w:szCs w:val="24"/>
              </w:rPr>
              <w:t xml:space="preserve"> </w:t>
            </w:r>
            <w:r w:rsidR="00684CBB" w:rsidRPr="00805F97">
              <w:rPr>
                <w:rFonts w:ascii="Arial" w:hAnsi="Arial" w:cs="Arial"/>
                <w:szCs w:val="24"/>
              </w:rPr>
              <w:t>гр идэвхит</w:t>
            </w:r>
            <w:r w:rsidR="00F262A0" w:rsidRPr="00805F97">
              <w:rPr>
                <w:rFonts w:ascii="Arial" w:hAnsi="Arial" w:cs="Arial"/>
                <w:szCs w:val="24"/>
              </w:rPr>
              <w:t xml:space="preserve"> </w:t>
            </w:r>
            <w:r w:rsidR="00684CBB" w:rsidRPr="00805F97">
              <w:rPr>
                <w:rFonts w:ascii="Arial" w:hAnsi="Arial" w:cs="Arial"/>
                <w:szCs w:val="24"/>
              </w:rPr>
              <w:t>хлор тус тус агуулдаг.</w:t>
            </w:r>
          </w:p>
        </w:tc>
        <w:tc>
          <w:tcPr>
            <w:tcW w:w="4149" w:type="dxa"/>
            <w:vAlign w:val="center"/>
          </w:tcPr>
          <w:p w:rsidR="00684CBB" w:rsidRPr="00805F97" w:rsidRDefault="00684CBB" w:rsidP="00BF28FD">
            <w:pPr>
              <w:spacing w:line="276" w:lineRule="auto"/>
              <w:ind w:right="-59"/>
              <w:rPr>
                <w:rFonts w:ascii="Arial" w:hAnsi="Arial" w:cs="Arial"/>
                <w:szCs w:val="24"/>
              </w:rPr>
            </w:pPr>
            <w:r w:rsidRPr="00805F97">
              <w:rPr>
                <w:rFonts w:ascii="Arial" w:hAnsi="Arial" w:cs="Arial"/>
                <w:szCs w:val="24"/>
              </w:rPr>
              <w:t xml:space="preserve">Ихэвчлэн </w:t>
            </w:r>
            <w:r w:rsidR="00667FDA" w:rsidRPr="00805F97">
              <w:rPr>
                <w:rFonts w:ascii="Arial" w:hAnsi="Arial" w:cs="Arial"/>
                <w:szCs w:val="24"/>
              </w:rPr>
              <w:t>шахмал хэлбэр</w:t>
            </w:r>
            <w:r w:rsidR="00BF28FD" w:rsidRPr="00805F97">
              <w:rPr>
                <w:rFonts w:ascii="Arial" w:hAnsi="Arial" w:cs="Arial"/>
                <w:szCs w:val="24"/>
              </w:rPr>
              <w:t xml:space="preserve">тэй </w:t>
            </w:r>
            <w:r w:rsidRPr="00805F97">
              <w:rPr>
                <w:rFonts w:ascii="Arial" w:hAnsi="Arial" w:cs="Arial"/>
                <w:szCs w:val="24"/>
              </w:rPr>
              <w:t>байдаг</w:t>
            </w:r>
            <w:r w:rsidR="00BF28FD" w:rsidRPr="00805F97">
              <w:rPr>
                <w:rFonts w:ascii="Arial" w:hAnsi="Arial" w:cs="Arial"/>
                <w:szCs w:val="24"/>
              </w:rPr>
              <w:t xml:space="preserve"> бөгөөд</w:t>
            </w:r>
            <w:r w:rsidRPr="00805F97">
              <w:rPr>
                <w:rFonts w:ascii="Arial" w:hAnsi="Arial" w:cs="Arial"/>
                <w:szCs w:val="24"/>
              </w:rPr>
              <w:t xml:space="preserve"> </w:t>
            </w:r>
            <w:r w:rsidR="00BF28FD" w:rsidRPr="00805F97">
              <w:rPr>
                <w:rFonts w:ascii="Arial" w:hAnsi="Arial" w:cs="Arial"/>
                <w:szCs w:val="24"/>
              </w:rPr>
              <w:t>м</w:t>
            </w:r>
            <w:r w:rsidRPr="00805F97">
              <w:rPr>
                <w:rFonts w:ascii="Arial" w:hAnsi="Arial" w:cs="Arial"/>
                <w:szCs w:val="24"/>
              </w:rPr>
              <w:t xml:space="preserve">өн үрлэн хэлбэртэй </w:t>
            </w:r>
            <w:r w:rsidR="00BF28FD" w:rsidRPr="00805F97">
              <w:rPr>
                <w:rFonts w:ascii="Arial" w:hAnsi="Arial" w:cs="Arial"/>
                <w:szCs w:val="24"/>
              </w:rPr>
              <w:t xml:space="preserve">ч </w:t>
            </w:r>
            <w:r w:rsidRPr="00805F97">
              <w:rPr>
                <w:rFonts w:ascii="Arial" w:hAnsi="Arial" w:cs="Arial"/>
                <w:szCs w:val="24"/>
              </w:rPr>
              <w:t>байдаг. Маш тогтвортой (5 жил орчим)</w:t>
            </w:r>
            <w:r w:rsidR="00BF28FD" w:rsidRPr="00805F97">
              <w:rPr>
                <w:rFonts w:ascii="Arial" w:hAnsi="Arial" w:cs="Arial"/>
                <w:szCs w:val="24"/>
              </w:rPr>
              <w:t>.</w:t>
            </w:r>
          </w:p>
        </w:tc>
      </w:tr>
    </w:tbl>
    <w:p w:rsidR="00684CBB" w:rsidRPr="00805F97" w:rsidRDefault="00684CBB" w:rsidP="004D22AA">
      <w:pPr>
        <w:spacing w:after="0"/>
        <w:ind w:left="720"/>
        <w:jc w:val="both"/>
        <w:rPr>
          <w:rFonts w:ascii="Arial" w:hAnsi="Arial" w:cs="Arial"/>
          <w:sz w:val="24"/>
          <w:szCs w:val="24"/>
        </w:rPr>
      </w:pPr>
    </w:p>
    <w:p w:rsidR="005C67E9" w:rsidRPr="00805F97" w:rsidRDefault="005C67E9" w:rsidP="00EC00E7">
      <w:pPr>
        <w:pStyle w:val="ListParagraph"/>
        <w:numPr>
          <w:ilvl w:val="1"/>
          <w:numId w:val="34"/>
        </w:numPr>
        <w:spacing w:after="0"/>
        <w:ind w:left="0" w:firstLine="720"/>
        <w:jc w:val="both"/>
        <w:rPr>
          <w:rFonts w:ascii="Arial" w:hAnsi="Arial" w:cs="Arial"/>
          <w:b/>
          <w:sz w:val="24"/>
          <w:szCs w:val="24"/>
        </w:rPr>
      </w:pPr>
      <w:r w:rsidRPr="00805F97">
        <w:rPr>
          <w:rFonts w:ascii="Arial" w:hAnsi="Arial" w:cs="Arial"/>
          <w:b/>
          <w:sz w:val="24"/>
          <w:szCs w:val="24"/>
        </w:rPr>
        <w:t>Хлорын тун</w:t>
      </w:r>
    </w:p>
    <w:p w:rsidR="005C67E9" w:rsidRPr="00805F97" w:rsidRDefault="005C67E9" w:rsidP="00EC00E7">
      <w:pPr>
        <w:spacing w:after="0"/>
        <w:ind w:firstLine="720"/>
        <w:jc w:val="both"/>
        <w:rPr>
          <w:rFonts w:ascii="Arial" w:hAnsi="Arial" w:cs="Arial"/>
          <w:bCs/>
          <w:sz w:val="24"/>
          <w:szCs w:val="24"/>
        </w:rPr>
      </w:pPr>
      <w:r w:rsidRPr="00805F97">
        <w:rPr>
          <w:rFonts w:ascii="Arial" w:hAnsi="Arial" w:cs="Arial"/>
          <w:bCs/>
          <w:sz w:val="24"/>
          <w:szCs w:val="24"/>
        </w:rPr>
        <w:t>Хлорын тун гэдэг нь усанд нэмж өгч байгаа хлорын хэмжээ юм. Хлорын тунг дараа</w:t>
      </w:r>
      <w:r w:rsidR="00533F59" w:rsidRPr="00805F97">
        <w:rPr>
          <w:rFonts w:ascii="Arial" w:hAnsi="Arial" w:cs="Arial"/>
          <w:bCs/>
          <w:sz w:val="24"/>
          <w:szCs w:val="24"/>
        </w:rPr>
        <w:t>х томъёогоор тодорхойлно. Үүнд:</w:t>
      </w:r>
    </w:p>
    <w:p w:rsidR="004D22AA" w:rsidRPr="00805F97" w:rsidRDefault="004D22AA" w:rsidP="004D22AA">
      <w:pPr>
        <w:spacing w:after="0"/>
        <w:jc w:val="center"/>
        <w:rPr>
          <w:rFonts w:ascii="Arial" w:hAnsi="Arial" w:cs="Arial"/>
          <w:b/>
          <w:bCs/>
          <w:sz w:val="24"/>
          <w:szCs w:val="24"/>
          <w:lang w:val="en-US"/>
        </w:rPr>
      </w:pPr>
    </w:p>
    <w:p w:rsidR="005C67E9" w:rsidRPr="00805F97" w:rsidRDefault="005C67E9" w:rsidP="004D22AA">
      <w:pPr>
        <w:spacing w:after="0"/>
        <w:jc w:val="center"/>
        <w:rPr>
          <w:rFonts w:ascii="Arial" w:hAnsi="Arial" w:cs="Arial"/>
          <w:b/>
          <w:bCs/>
          <w:sz w:val="24"/>
          <w:szCs w:val="24"/>
        </w:rPr>
      </w:pPr>
      <w:r w:rsidRPr="00805F97">
        <w:rPr>
          <w:rFonts w:ascii="Arial" w:hAnsi="Arial" w:cs="Arial"/>
          <w:b/>
          <w:bCs/>
          <w:sz w:val="24"/>
          <w:szCs w:val="24"/>
        </w:rPr>
        <w:t>Хлорын тун (мг/л) = Хлорын шингээлт (мг/л) + Үлдэгдэл хлор (мг/л)</w:t>
      </w:r>
    </w:p>
    <w:p w:rsidR="004D22AA" w:rsidRPr="00805F97" w:rsidRDefault="004D22AA" w:rsidP="004D22AA">
      <w:pPr>
        <w:spacing w:after="0"/>
        <w:ind w:left="720"/>
        <w:jc w:val="both"/>
        <w:rPr>
          <w:rFonts w:ascii="Arial" w:hAnsi="Arial" w:cs="Arial"/>
          <w:bCs/>
          <w:sz w:val="24"/>
          <w:szCs w:val="24"/>
          <w:u w:val="single"/>
          <w:lang w:val="en-US"/>
        </w:rPr>
      </w:pPr>
    </w:p>
    <w:p w:rsidR="005C67E9" w:rsidRPr="00805F97" w:rsidRDefault="005C67E9" w:rsidP="00EC00E7">
      <w:pPr>
        <w:spacing w:after="0"/>
        <w:jc w:val="both"/>
        <w:rPr>
          <w:rFonts w:ascii="Arial" w:hAnsi="Arial" w:cs="Arial"/>
          <w:bCs/>
          <w:sz w:val="24"/>
          <w:szCs w:val="24"/>
        </w:rPr>
      </w:pPr>
      <w:r w:rsidRPr="00805F97">
        <w:rPr>
          <w:rFonts w:ascii="Arial" w:hAnsi="Arial" w:cs="Arial"/>
          <w:bCs/>
          <w:sz w:val="24"/>
          <w:szCs w:val="24"/>
          <w:u w:val="single"/>
        </w:rPr>
        <w:t>Жишээ</w:t>
      </w:r>
      <w:r w:rsidRPr="00805F97">
        <w:rPr>
          <w:rFonts w:ascii="Arial" w:hAnsi="Arial" w:cs="Arial"/>
          <w:bCs/>
          <w:sz w:val="24"/>
          <w:szCs w:val="24"/>
        </w:rPr>
        <w:t>: Хлорын шингээлт 5 мг/л, үлдэгдэл хлор 0.3 мг/л бүхий 30 л усны хлорын тунгийн хэмжээг олох:</w:t>
      </w:r>
    </w:p>
    <w:p w:rsidR="005C67E9" w:rsidRPr="00805F97" w:rsidRDefault="005C67E9" w:rsidP="004D22AA">
      <w:pPr>
        <w:pStyle w:val="ListParagraph"/>
        <w:numPr>
          <w:ilvl w:val="0"/>
          <w:numId w:val="35"/>
        </w:numPr>
        <w:spacing w:after="0"/>
        <w:jc w:val="center"/>
        <w:rPr>
          <w:rFonts w:ascii="Arial" w:hAnsi="Arial" w:cs="Arial"/>
          <w:bCs/>
          <w:sz w:val="24"/>
          <w:szCs w:val="24"/>
        </w:rPr>
      </w:pPr>
      <w:r w:rsidRPr="00805F97">
        <w:rPr>
          <w:rFonts w:ascii="Arial" w:hAnsi="Arial" w:cs="Arial"/>
          <w:bCs/>
          <w:sz w:val="24"/>
          <w:szCs w:val="24"/>
        </w:rPr>
        <w:t>мг/л + 0,3 мг/л = 5.3 мг/л</w:t>
      </w:r>
    </w:p>
    <w:p w:rsidR="005C67E9" w:rsidRPr="00805F97" w:rsidRDefault="005C67E9" w:rsidP="00E60DAC">
      <w:pPr>
        <w:pStyle w:val="ListParagraph"/>
        <w:numPr>
          <w:ilvl w:val="1"/>
          <w:numId w:val="35"/>
        </w:numPr>
        <w:spacing w:after="0"/>
        <w:contextualSpacing w:val="0"/>
        <w:jc w:val="both"/>
        <w:rPr>
          <w:rFonts w:ascii="Arial" w:hAnsi="Arial" w:cs="Arial"/>
          <w:bCs/>
          <w:sz w:val="24"/>
          <w:szCs w:val="24"/>
        </w:rPr>
      </w:pPr>
      <w:r w:rsidRPr="00805F97">
        <w:rPr>
          <w:rFonts w:ascii="Arial" w:hAnsi="Arial" w:cs="Arial"/>
          <w:bCs/>
          <w:sz w:val="24"/>
          <w:szCs w:val="24"/>
        </w:rPr>
        <w:t>мг/л х 30 л = 159 мг хлор</w:t>
      </w:r>
    </w:p>
    <w:p w:rsidR="00E60DAC" w:rsidRPr="00805F97" w:rsidRDefault="00E60DAC" w:rsidP="00E60DAC">
      <w:pPr>
        <w:pStyle w:val="ListParagraph"/>
        <w:spacing w:after="0"/>
        <w:ind w:left="3990"/>
        <w:contextualSpacing w:val="0"/>
        <w:jc w:val="both"/>
        <w:rPr>
          <w:rFonts w:ascii="Arial" w:hAnsi="Arial" w:cs="Arial"/>
          <w:sz w:val="24"/>
          <w:szCs w:val="24"/>
        </w:rPr>
      </w:pPr>
    </w:p>
    <w:p w:rsidR="005C67E9" w:rsidRPr="00805F97" w:rsidRDefault="005C67E9" w:rsidP="003A1F01">
      <w:pPr>
        <w:pStyle w:val="ListParagraph"/>
        <w:numPr>
          <w:ilvl w:val="1"/>
          <w:numId w:val="34"/>
        </w:numPr>
        <w:spacing w:after="0"/>
        <w:ind w:left="0" w:firstLine="720"/>
        <w:jc w:val="both"/>
        <w:rPr>
          <w:rFonts w:ascii="Arial" w:hAnsi="Arial" w:cs="Arial"/>
          <w:b/>
          <w:sz w:val="24"/>
          <w:szCs w:val="24"/>
        </w:rPr>
      </w:pPr>
      <w:r w:rsidRPr="00805F97">
        <w:rPr>
          <w:rFonts w:ascii="Arial" w:hAnsi="Arial" w:cs="Arial"/>
          <w:b/>
          <w:sz w:val="24"/>
          <w:szCs w:val="24"/>
        </w:rPr>
        <w:t>Хлор шингээлт/зарцуулалт</w:t>
      </w:r>
    </w:p>
    <w:p w:rsidR="005C67E9" w:rsidRPr="00805F97" w:rsidRDefault="00667FDA" w:rsidP="003A1F01">
      <w:pPr>
        <w:spacing w:after="0"/>
        <w:ind w:firstLine="720"/>
        <w:jc w:val="both"/>
        <w:rPr>
          <w:rFonts w:ascii="Arial" w:hAnsi="Arial" w:cs="Arial"/>
          <w:sz w:val="24"/>
          <w:szCs w:val="24"/>
        </w:rPr>
      </w:pPr>
      <w:r w:rsidRPr="00805F97">
        <w:rPr>
          <w:rFonts w:ascii="Arial" w:hAnsi="Arial" w:cs="Arial"/>
          <w:sz w:val="24"/>
          <w:szCs w:val="24"/>
        </w:rPr>
        <w:t>Халдваргүйжүүлэлт хийх зорилгоор нэмж</w:t>
      </w:r>
      <w:r w:rsidR="005C67E9" w:rsidRPr="00805F97">
        <w:rPr>
          <w:rFonts w:ascii="Arial" w:hAnsi="Arial" w:cs="Arial"/>
          <w:sz w:val="24"/>
          <w:szCs w:val="24"/>
        </w:rPr>
        <w:t xml:space="preserve"> байгаа хлорын ихэнх нь  усан дотор агуулагддаг янз бүрийн бичил биетэнг устгах, органик болон эрдэст хольцуудтай урвалд ороход зарцуулагдах бөгөөд үүнийг усны хлор шингээлт</w:t>
      </w:r>
      <w:r w:rsidR="00EE69CC" w:rsidRPr="00805F97">
        <w:rPr>
          <w:rFonts w:ascii="Arial" w:hAnsi="Arial" w:cs="Arial"/>
          <w:sz w:val="24"/>
          <w:szCs w:val="24"/>
        </w:rPr>
        <w:t xml:space="preserve"> /зарцуулалт/</w:t>
      </w:r>
      <w:r w:rsidR="00DB59CD" w:rsidRPr="00805F97">
        <w:rPr>
          <w:rFonts w:ascii="Arial" w:hAnsi="Arial" w:cs="Arial"/>
          <w:sz w:val="24"/>
          <w:szCs w:val="24"/>
        </w:rPr>
        <w:t xml:space="preserve"> гэнэ</w:t>
      </w:r>
      <w:r w:rsidR="005C67E9" w:rsidRPr="00805F97">
        <w:rPr>
          <w:rFonts w:ascii="Arial" w:hAnsi="Arial" w:cs="Arial"/>
          <w:sz w:val="24"/>
          <w:szCs w:val="24"/>
        </w:rPr>
        <w:t>.</w:t>
      </w:r>
    </w:p>
    <w:p w:rsidR="00E60DAC" w:rsidRPr="00805F97" w:rsidRDefault="00E60DAC" w:rsidP="003A1F01">
      <w:pPr>
        <w:spacing w:after="0"/>
        <w:ind w:firstLine="720"/>
        <w:jc w:val="both"/>
        <w:rPr>
          <w:rFonts w:ascii="Arial" w:hAnsi="Arial" w:cs="Arial"/>
          <w:sz w:val="24"/>
          <w:szCs w:val="24"/>
        </w:rPr>
      </w:pPr>
    </w:p>
    <w:p w:rsidR="005C67E9" w:rsidRPr="00805F97" w:rsidRDefault="005C67E9" w:rsidP="003A1F01">
      <w:pPr>
        <w:pStyle w:val="ListParagraph"/>
        <w:numPr>
          <w:ilvl w:val="1"/>
          <w:numId w:val="34"/>
        </w:numPr>
        <w:spacing w:after="0"/>
        <w:ind w:left="0" w:firstLine="720"/>
        <w:jc w:val="both"/>
        <w:rPr>
          <w:rFonts w:ascii="Arial" w:hAnsi="Arial" w:cs="Arial"/>
          <w:b/>
          <w:sz w:val="24"/>
          <w:szCs w:val="24"/>
        </w:rPr>
      </w:pPr>
      <w:r w:rsidRPr="00805F97">
        <w:rPr>
          <w:rFonts w:ascii="Arial" w:hAnsi="Arial" w:cs="Arial"/>
          <w:b/>
          <w:sz w:val="24"/>
          <w:szCs w:val="24"/>
        </w:rPr>
        <w:t>Үлдэгдэл хлор</w:t>
      </w:r>
    </w:p>
    <w:p w:rsidR="005C67E9" w:rsidRPr="00805F97" w:rsidRDefault="005C67E9" w:rsidP="003A1F01">
      <w:pPr>
        <w:spacing w:after="0"/>
        <w:ind w:firstLine="720"/>
        <w:jc w:val="both"/>
        <w:rPr>
          <w:rFonts w:ascii="Arial" w:hAnsi="Arial" w:cs="Arial"/>
          <w:sz w:val="24"/>
          <w:szCs w:val="24"/>
        </w:rPr>
      </w:pPr>
      <w:r w:rsidRPr="00805F97">
        <w:rPr>
          <w:rFonts w:ascii="Arial" w:hAnsi="Arial" w:cs="Arial"/>
          <w:sz w:val="24"/>
          <w:szCs w:val="24"/>
        </w:rPr>
        <w:t>Усанд хлор нэмэхэд нэг хэсэг хлор нь шингээлтэнд зарцуулагдаж ханах (өөрөөр хэлбэл хлор нь усан дахь органик ба органик бус бодисуудтай урвалд ордог) бөгөөд нөгөө хэсэг нь хлорын үлдэгдэл байдлаар усанд үлддэг. Үүнийг нийт үлдэгдэл хлор гэ</w:t>
      </w:r>
      <w:r w:rsidR="00C04DDA" w:rsidRPr="00805F97">
        <w:rPr>
          <w:rFonts w:ascii="Arial" w:hAnsi="Arial" w:cs="Arial"/>
          <w:sz w:val="24"/>
          <w:szCs w:val="24"/>
        </w:rPr>
        <w:t>нэ</w:t>
      </w:r>
      <w:r w:rsidRPr="00805F97">
        <w:rPr>
          <w:rFonts w:ascii="Arial" w:hAnsi="Arial" w:cs="Arial"/>
          <w:sz w:val="24"/>
          <w:szCs w:val="24"/>
        </w:rPr>
        <w:t>. Нийт үлдэгдэл хлорыг дотор нь холбогдсон ба чөлөөт хлор гэж 2 хуваа</w:t>
      </w:r>
      <w:r w:rsidR="00C04DDA" w:rsidRPr="00805F97">
        <w:rPr>
          <w:rFonts w:ascii="Arial" w:hAnsi="Arial" w:cs="Arial"/>
          <w:sz w:val="24"/>
          <w:szCs w:val="24"/>
        </w:rPr>
        <w:t>на</w:t>
      </w:r>
      <w:r w:rsidRPr="00805F97">
        <w:rPr>
          <w:rFonts w:ascii="Arial" w:hAnsi="Arial" w:cs="Arial"/>
          <w:sz w:val="24"/>
          <w:szCs w:val="24"/>
        </w:rPr>
        <w:t xml:space="preserve">. Холбогдсон хлор гэдэг нь усан доторх органик ба органик биш азотын </w:t>
      </w:r>
      <w:r w:rsidRPr="00805F97">
        <w:rPr>
          <w:rFonts w:ascii="Arial" w:hAnsi="Arial" w:cs="Arial"/>
          <w:sz w:val="24"/>
          <w:szCs w:val="24"/>
        </w:rPr>
        <w:lastRenderedPageBreak/>
        <w:t xml:space="preserve">нэгдэлтэй холбогдсон хлорын агууламжийг хэлнэ. Энэ нь халдваргүйжүүлэх нөлөө үзүүлэхгүй. Харин чөлөөт хлор гэдэг нь ямар нэгэн бодистой урвалд ороогүй идэвхит хлорын агууламжийг хэлнэ. Энэ </w:t>
      </w:r>
      <w:r w:rsidR="00C04DDA" w:rsidRPr="00805F97">
        <w:rPr>
          <w:rFonts w:ascii="Arial" w:hAnsi="Arial" w:cs="Arial"/>
          <w:sz w:val="24"/>
          <w:szCs w:val="24"/>
        </w:rPr>
        <w:t>нь халдваргүйжүүлэх үйлчилгээг үзүүлнэ</w:t>
      </w:r>
      <w:r w:rsidRPr="00805F97">
        <w:rPr>
          <w:rFonts w:ascii="Arial" w:hAnsi="Arial" w:cs="Arial"/>
          <w:sz w:val="24"/>
          <w:szCs w:val="24"/>
        </w:rPr>
        <w:t>.</w:t>
      </w:r>
    </w:p>
    <w:p w:rsidR="004D22AA" w:rsidRPr="00805F97" w:rsidRDefault="004D22AA" w:rsidP="004D22AA">
      <w:pPr>
        <w:pStyle w:val="ListParagraph"/>
        <w:spacing w:after="0"/>
        <w:ind w:left="357"/>
        <w:contextualSpacing w:val="0"/>
        <w:jc w:val="center"/>
        <w:rPr>
          <w:rFonts w:ascii="Arial" w:hAnsi="Arial" w:cs="Arial"/>
          <w:b/>
          <w:sz w:val="24"/>
          <w:szCs w:val="24"/>
          <w:u w:val="single"/>
          <w:lang w:val="en-US"/>
        </w:rPr>
      </w:pPr>
    </w:p>
    <w:p w:rsidR="005C67E9" w:rsidRPr="00805F97" w:rsidRDefault="005C67E9" w:rsidP="004D22AA">
      <w:pPr>
        <w:pStyle w:val="ListParagraph"/>
        <w:spacing w:after="0"/>
        <w:ind w:left="357"/>
        <w:contextualSpacing w:val="0"/>
        <w:jc w:val="center"/>
        <w:rPr>
          <w:rFonts w:ascii="Arial" w:hAnsi="Arial" w:cs="Arial"/>
          <w:b/>
          <w:sz w:val="24"/>
          <w:szCs w:val="24"/>
        </w:rPr>
      </w:pPr>
      <w:r w:rsidRPr="00805F97">
        <w:rPr>
          <w:rFonts w:ascii="Arial" w:hAnsi="Arial" w:cs="Arial"/>
          <w:b/>
          <w:sz w:val="24"/>
          <w:szCs w:val="24"/>
        </w:rPr>
        <w:t>Гурав</w:t>
      </w:r>
      <w:r w:rsidR="00064139" w:rsidRPr="00805F97">
        <w:rPr>
          <w:rFonts w:ascii="Arial" w:hAnsi="Arial" w:cs="Arial"/>
          <w:b/>
          <w:sz w:val="24"/>
          <w:szCs w:val="24"/>
        </w:rPr>
        <w:t>.</w:t>
      </w:r>
      <w:r w:rsidRPr="00805F97">
        <w:rPr>
          <w:rFonts w:ascii="Arial" w:hAnsi="Arial" w:cs="Arial"/>
          <w:b/>
          <w:sz w:val="24"/>
          <w:szCs w:val="24"/>
        </w:rPr>
        <w:t xml:space="preserve"> Халдваргүйжүүлэх тунг тогтоох, уусмал бэлтгэх</w:t>
      </w:r>
    </w:p>
    <w:p w:rsidR="005C67E9" w:rsidRPr="00805F97" w:rsidRDefault="00022835" w:rsidP="003A1F01">
      <w:pPr>
        <w:pStyle w:val="ListParagraph"/>
        <w:numPr>
          <w:ilvl w:val="1"/>
          <w:numId w:val="38"/>
        </w:numPr>
        <w:spacing w:after="0"/>
        <w:ind w:left="0" w:firstLine="720"/>
        <w:contextualSpacing w:val="0"/>
        <w:jc w:val="both"/>
        <w:rPr>
          <w:rFonts w:ascii="Arial" w:hAnsi="Arial" w:cs="Arial"/>
          <w:b/>
          <w:sz w:val="24"/>
          <w:szCs w:val="24"/>
        </w:rPr>
      </w:pPr>
      <w:r w:rsidRPr="00805F97">
        <w:rPr>
          <w:rFonts w:ascii="Arial" w:hAnsi="Arial" w:cs="Arial"/>
          <w:b/>
          <w:sz w:val="24"/>
          <w:szCs w:val="24"/>
        </w:rPr>
        <w:t>Ус хангамжийн байгууламжуудын багтаамж буюу у</w:t>
      </w:r>
      <w:r w:rsidR="005C67E9" w:rsidRPr="00805F97">
        <w:rPr>
          <w:rFonts w:ascii="Arial" w:hAnsi="Arial" w:cs="Arial"/>
          <w:b/>
          <w:sz w:val="24"/>
          <w:szCs w:val="24"/>
        </w:rPr>
        <w:t xml:space="preserve">сны </w:t>
      </w:r>
      <w:r w:rsidRPr="00805F97">
        <w:rPr>
          <w:rFonts w:ascii="Arial" w:hAnsi="Arial" w:cs="Arial"/>
          <w:b/>
          <w:sz w:val="24"/>
          <w:szCs w:val="24"/>
        </w:rPr>
        <w:t xml:space="preserve">эзлэхүүний </w:t>
      </w:r>
      <w:r w:rsidR="005C67E9" w:rsidRPr="00805F97">
        <w:rPr>
          <w:rFonts w:ascii="Arial" w:hAnsi="Arial" w:cs="Arial"/>
          <w:b/>
          <w:sz w:val="24"/>
          <w:szCs w:val="24"/>
        </w:rPr>
        <w:t>хэмжээг тодорхойлох</w:t>
      </w:r>
    </w:p>
    <w:p w:rsidR="005C63AB" w:rsidRPr="00805F97" w:rsidRDefault="00022835" w:rsidP="003A1F01">
      <w:pPr>
        <w:pStyle w:val="ListParagraph"/>
        <w:numPr>
          <w:ilvl w:val="2"/>
          <w:numId w:val="38"/>
        </w:numPr>
        <w:spacing w:after="0"/>
        <w:ind w:left="0" w:firstLine="720"/>
        <w:jc w:val="both"/>
        <w:rPr>
          <w:rFonts w:ascii="Arial" w:hAnsi="Arial" w:cs="Arial"/>
          <w:b/>
          <w:sz w:val="24"/>
          <w:szCs w:val="24"/>
          <w:lang w:val="en-GB"/>
        </w:rPr>
      </w:pPr>
      <w:r w:rsidRPr="00805F97">
        <w:rPr>
          <w:rFonts w:ascii="Arial" w:hAnsi="Arial" w:cs="Arial"/>
          <w:b/>
          <w:sz w:val="24"/>
          <w:szCs w:val="24"/>
        </w:rPr>
        <w:t>Гүний худгийн цооног</w:t>
      </w:r>
    </w:p>
    <w:p w:rsidR="008B2F8E" w:rsidRPr="00805F97" w:rsidRDefault="00022835" w:rsidP="003A1F01">
      <w:pPr>
        <w:spacing w:after="0"/>
        <w:ind w:firstLine="720"/>
        <w:jc w:val="both"/>
        <w:rPr>
          <w:rFonts w:ascii="Arial" w:hAnsi="Arial" w:cs="Arial"/>
          <w:sz w:val="24"/>
          <w:szCs w:val="24"/>
        </w:rPr>
      </w:pPr>
      <w:r w:rsidRPr="00805F97">
        <w:rPr>
          <w:rFonts w:ascii="Arial" w:hAnsi="Arial" w:cs="Arial"/>
          <w:sz w:val="24"/>
          <w:szCs w:val="24"/>
        </w:rPr>
        <w:t>Гүний худгийн цооног</w:t>
      </w:r>
      <w:r w:rsidR="00192A73" w:rsidRPr="00805F97">
        <w:rPr>
          <w:rFonts w:ascii="Arial" w:hAnsi="Arial" w:cs="Arial"/>
          <w:sz w:val="24"/>
          <w:szCs w:val="24"/>
        </w:rPr>
        <w:t xml:space="preserve"> дахь усны эзлэхүүнийг тооцохдоо дараах томъёог ашиглана. Үүнд:</w:t>
      </w:r>
    </w:p>
    <w:p w:rsidR="00192A73" w:rsidRPr="00805F97" w:rsidRDefault="00192A73" w:rsidP="004D22AA">
      <w:pPr>
        <w:pStyle w:val="ListParagraph"/>
        <w:spacing w:after="0"/>
        <w:ind w:left="1080"/>
        <w:jc w:val="both"/>
        <w:rPr>
          <w:rFonts w:ascii="Arial" w:hAnsi="Arial" w:cs="Arial"/>
          <w:sz w:val="24"/>
          <w:szCs w:val="24"/>
        </w:rPr>
      </w:pPr>
      <m:oMathPara>
        <m:oMath>
          <m:r>
            <w:rPr>
              <w:rFonts w:ascii="Cambria Math" w:hAnsi="Cambria Math" w:cs="Arial"/>
              <w:sz w:val="24"/>
              <w:szCs w:val="24"/>
              <w:shd w:val="clear" w:color="auto" w:fill="DBE5F1" w:themeFill="accent1" w:themeFillTint="33"/>
              <w:lang w:val="en-GB"/>
            </w:rPr>
            <m:t>V</m:t>
          </m:r>
          <m:r>
            <w:rPr>
              <w:rFonts w:ascii="Cambria Math" w:hAnsi="Arial" w:cs="Arial"/>
              <w:sz w:val="24"/>
              <w:szCs w:val="24"/>
              <w:shd w:val="clear" w:color="auto" w:fill="DBE5F1" w:themeFill="accent1" w:themeFillTint="33"/>
              <w:lang w:val="en-GB"/>
            </w:rPr>
            <m:t>=</m:t>
          </m:r>
          <m:f>
            <m:fPr>
              <m:ctrlPr>
                <w:rPr>
                  <w:rFonts w:ascii="Cambria Math" w:hAnsi="Arial" w:cs="Arial"/>
                  <w:i/>
                  <w:sz w:val="24"/>
                  <w:szCs w:val="24"/>
                  <w:shd w:val="clear" w:color="auto" w:fill="DBE5F1" w:themeFill="accent1" w:themeFillTint="33"/>
                </w:rPr>
              </m:ctrlPr>
            </m:fPr>
            <m:num>
              <m:r>
                <w:rPr>
                  <w:rFonts w:ascii="Cambria Math" w:hAnsi="Cambria Math" w:cs="Arial"/>
                  <w:sz w:val="24"/>
                  <w:szCs w:val="24"/>
                  <w:shd w:val="clear" w:color="auto" w:fill="DBE5F1" w:themeFill="accent1" w:themeFillTint="33"/>
                </w:rPr>
                <m:t>π</m:t>
              </m:r>
              <m:r>
                <w:rPr>
                  <w:rFonts w:ascii="Arial" w:hAnsi="Arial" w:cs="Arial"/>
                  <w:sz w:val="24"/>
                  <w:szCs w:val="24"/>
                  <w:shd w:val="clear" w:color="auto" w:fill="DBE5F1" w:themeFill="accent1" w:themeFillTint="33"/>
                </w:rPr>
                <m:t>∙</m:t>
              </m:r>
              <m:sSup>
                <m:sSupPr>
                  <m:ctrlPr>
                    <w:rPr>
                      <w:rFonts w:ascii="Cambria Math" w:hAnsi="Arial" w:cs="Arial"/>
                      <w:i/>
                      <w:sz w:val="24"/>
                      <w:szCs w:val="24"/>
                      <w:shd w:val="clear" w:color="auto" w:fill="DBE5F1" w:themeFill="accent1" w:themeFillTint="33"/>
                    </w:rPr>
                  </m:ctrlPr>
                </m:sSupPr>
                <m:e>
                  <m:r>
                    <w:rPr>
                      <w:rFonts w:ascii="Cambria Math" w:hAnsi="Cambria Math" w:cs="Arial"/>
                      <w:sz w:val="24"/>
                      <w:szCs w:val="24"/>
                      <w:shd w:val="clear" w:color="auto" w:fill="DBE5F1" w:themeFill="accent1" w:themeFillTint="33"/>
                    </w:rPr>
                    <m:t>D</m:t>
                  </m:r>
                </m:e>
                <m:sup>
                  <m:r>
                    <w:rPr>
                      <w:rFonts w:ascii="Cambria Math" w:hAnsi="Arial" w:cs="Arial"/>
                      <w:sz w:val="24"/>
                      <w:szCs w:val="24"/>
                      <w:shd w:val="clear" w:color="auto" w:fill="DBE5F1" w:themeFill="accent1" w:themeFillTint="33"/>
                    </w:rPr>
                    <m:t>2</m:t>
                  </m:r>
                </m:sup>
              </m:sSup>
              <m:r>
                <w:rPr>
                  <w:rFonts w:ascii="Arial" w:hAnsi="Arial" w:cs="Arial"/>
                  <w:sz w:val="24"/>
                  <w:szCs w:val="24"/>
                  <w:shd w:val="clear" w:color="auto" w:fill="DBE5F1" w:themeFill="accent1" w:themeFillTint="33"/>
                </w:rPr>
                <m:t>∙</m:t>
              </m:r>
              <m:r>
                <w:rPr>
                  <w:rFonts w:ascii="Arial" w:hAnsi="Cambria Math" w:cs="Arial"/>
                  <w:sz w:val="24"/>
                  <w:szCs w:val="24"/>
                  <w:shd w:val="clear" w:color="auto" w:fill="DBE5F1" w:themeFill="accent1" w:themeFillTint="33"/>
                </w:rPr>
                <m:t>h</m:t>
              </m:r>
            </m:num>
            <m:den>
              <m:r>
                <w:rPr>
                  <w:rFonts w:ascii="Cambria Math" w:hAnsi="Arial" w:cs="Arial"/>
                  <w:sz w:val="24"/>
                  <w:szCs w:val="24"/>
                  <w:shd w:val="clear" w:color="auto" w:fill="DBE5F1" w:themeFill="accent1" w:themeFillTint="33"/>
                </w:rPr>
                <m:t>4</m:t>
              </m:r>
            </m:den>
          </m:f>
          <m:r>
            <w:rPr>
              <w:rFonts w:ascii="Arial" w:hAnsi="Arial" w:cs="Arial"/>
              <w:sz w:val="24"/>
              <w:szCs w:val="24"/>
              <w:shd w:val="clear" w:color="auto" w:fill="DBE5F1" w:themeFill="accent1" w:themeFillTint="33"/>
            </w:rPr>
            <m:t>∙</m:t>
          </m:r>
          <m:r>
            <w:rPr>
              <w:rFonts w:ascii="Cambria Math" w:hAnsi="Arial" w:cs="Arial"/>
              <w:sz w:val="24"/>
              <w:szCs w:val="24"/>
              <w:shd w:val="clear" w:color="auto" w:fill="DBE5F1" w:themeFill="accent1" w:themeFillTint="33"/>
            </w:rPr>
            <m:t>1000</m:t>
          </m:r>
        </m:oMath>
      </m:oMathPara>
    </w:p>
    <w:p w:rsidR="00192A73" w:rsidRPr="00805F97" w:rsidRDefault="00263398" w:rsidP="004D22AA">
      <w:pPr>
        <w:pStyle w:val="ListParagraph"/>
        <w:spacing w:after="0"/>
        <w:ind w:left="1080"/>
        <w:jc w:val="both"/>
        <w:rPr>
          <w:rFonts w:ascii="Arial" w:hAnsi="Arial" w:cs="Arial"/>
          <w:sz w:val="24"/>
          <w:szCs w:val="24"/>
        </w:rPr>
      </w:pPr>
      <w:r w:rsidRPr="00805F97">
        <w:rPr>
          <w:rFonts w:ascii="Arial" w:hAnsi="Arial" w:cs="Arial"/>
          <w:noProof/>
          <w:sz w:val="24"/>
          <w:szCs w:val="24"/>
          <w:lang w:val="en-US" w:eastAsia="en-US"/>
        </w:rPr>
        <w:drawing>
          <wp:anchor distT="0" distB="0" distL="114300" distR="114300" simplePos="0" relativeHeight="251658240" behindDoc="1" locked="0" layoutInCell="1" allowOverlap="1">
            <wp:simplePos x="0" y="0"/>
            <wp:positionH relativeFrom="column">
              <wp:posOffset>3844290</wp:posOffset>
            </wp:positionH>
            <wp:positionV relativeFrom="paragraph">
              <wp:posOffset>59055</wp:posOffset>
            </wp:positionV>
            <wp:extent cx="1114425" cy="1660525"/>
            <wp:effectExtent l="19050" t="0" r="9525" b="0"/>
            <wp:wrapTight wrapText="bothSides">
              <wp:wrapPolygon edited="0">
                <wp:start x="-369" y="0"/>
                <wp:lineTo x="-369" y="21311"/>
                <wp:lineTo x="21785" y="21311"/>
                <wp:lineTo x="21785" y="0"/>
                <wp:lineTo x="-3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4425" cy="1660525"/>
                    </a:xfrm>
                    <a:prstGeom prst="rect">
                      <a:avLst/>
                    </a:prstGeom>
                    <a:noFill/>
                    <a:ln w="9525">
                      <a:noFill/>
                      <a:miter lim="800000"/>
                      <a:headEnd/>
                      <a:tailEnd/>
                    </a:ln>
                  </pic:spPr>
                </pic:pic>
              </a:graphicData>
            </a:graphic>
          </wp:anchor>
        </w:drawing>
      </w:r>
      <w:r w:rsidR="00192A73" w:rsidRPr="00805F97">
        <w:rPr>
          <w:rFonts w:ascii="Arial" w:hAnsi="Arial" w:cs="Arial"/>
          <w:sz w:val="24"/>
          <w:szCs w:val="24"/>
        </w:rPr>
        <w:t>Энд,</w:t>
      </w:r>
    </w:p>
    <w:p w:rsidR="00192A73" w:rsidRPr="00805F97" w:rsidRDefault="008A0FA6" w:rsidP="004D22AA">
      <w:pPr>
        <w:pStyle w:val="ListParagraph"/>
        <w:spacing w:after="0"/>
        <w:ind w:left="1080"/>
        <w:jc w:val="both"/>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4949190</wp:posOffset>
                </wp:positionH>
                <wp:positionV relativeFrom="paragraph">
                  <wp:posOffset>152400</wp:posOffset>
                </wp:positionV>
                <wp:extent cx="904875" cy="276225"/>
                <wp:effectExtent l="0" t="0" r="1270" b="635"/>
                <wp:wrapTight wrapText="bothSides">
                  <wp:wrapPolygon edited="0">
                    <wp:start x="-227" y="0"/>
                    <wp:lineTo x="-227" y="20855"/>
                    <wp:lineTo x="21600" y="20855"/>
                    <wp:lineTo x="21600" y="0"/>
                    <wp:lineTo x="-227"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32" w:rsidRDefault="00861432">
                            <w:r>
                              <w:t>Гүний худаг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7pt;margin-top:12pt;width:7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8VgAIAAA4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EiNF&#10;OmjRAx88utYDykN1euMqMLo3YOYHOIYux0ydudP0i0NK37REbfmVtbpvOWEQXRZuJmdXRxwXQDb9&#10;e83ADdl5HYGGxnahdFAMBOjQpcdTZ0IoFA7LtFjMpxhRUOXzWZ5PowdSHS8b6/xbrjsUNjW20PgI&#10;TvZ3zodgSHU0Cb6cloKthZRRsNvNjbRoT4Ak6/gd0F+YSRWMlQ7XRsTxBGIEH0EXoo1N/15meZFe&#10;5+VkPVvMJ8W6mE7KebqYpFl5Xc7Soixu108hwKyoWsEYV3dC8SMBs+LvGnwYhZE6kYKoh1pNoTox&#10;rz8mmcbvd0l2wsM8StHVeHEyIlXo6xvFIG1SeSLkuE9ehh+rDDU4/mNVIgtC40cK+GEzAEqgxkaz&#10;R+CD1dAvaDo8IrBptf2GUQ8DWWP3dUcsx0i+U8CpMiuKMMFRKKbzHAR7rtmca4iiAFVjj9G4vfHj&#10;1O+MFdsWPI0sVvoKeNiIyJHnqA7shaGLyRweiDDV53K0en7GVj8AAAD//wMAUEsDBBQABgAIAAAA&#10;IQCxrLFH3gAAAAkBAAAPAAAAZHJzL2Rvd25yZXYueG1sTI/RToNAEEXfTfyHzTTxxdilhIIgQ6Mm&#10;Gl9b+wELOwVSdpew20L/3vFJHydzcu+55W4xg7jS5HtnETbrCATZxunetgjH74+nZxA+KKvV4Cwh&#10;3MjDrrq/K1Wh3Wz3dD2EVnCI9YVC6EIYCyl905FRfu1Gsvw7ucmowOfUSj2pmcPNIOMoSqVRveWG&#10;To303lFzPlwMwulrftzmc/0Zjtk+Sd9Un9XuhviwWl5fQARawh8Mv/qsDhU71e5itRcDQpblCaMI&#10;ccKbGMjjTQ6iRkizLciqlP8XVD8AAAD//wMAUEsBAi0AFAAGAAgAAAAhALaDOJL+AAAA4QEAABMA&#10;AAAAAAAAAAAAAAAAAAAAAFtDb250ZW50X1R5cGVzXS54bWxQSwECLQAUAAYACAAAACEAOP0h/9YA&#10;AACUAQAACwAAAAAAAAAAAAAAAAAvAQAAX3JlbHMvLnJlbHNQSwECLQAUAAYACAAAACEA1+2fFYAC&#10;AAAOBQAADgAAAAAAAAAAAAAAAAAuAgAAZHJzL2Uyb0RvYy54bWxQSwECLQAUAAYACAAAACEAsayx&#10;R94AAAAJAQAADwAAAAAAAAAAAAAAAADaBAAAZHJzL2Rvd25yZXYueG1sUEsFBgAAAAAEAAQA8wAA&#10;AOUFAAAAAA==&#10;" stroked="f">
                <v:textbox>
                  <w:txbxContent>
                    <w:p w:rsidR="00861432" w:rsidRDefault="00861432">
                      <w:r>
                        <w:t>Гүний худаг</w:t>
                      </w:r>
                    </w:p>
                  </w:txbxContent>
                </v:textbox>
                <w10:wrap type="tight"/>
              </v:shape>
            </w:pict>
          </mc:Fallback>
        </mc:AlternateContent>
      </w:r>
      <w:r w:rsidR="00192A73" w:rsidRPr="00805F97">
        <w:rPr>
          <w:rFonts w:ascii="Arial" w:hAnsi="Arial" w:cs="Arial"/>
          <w:sz w:val="24"/>
          <w:szCs w:val="24"/>
          <w:lang w:val="en-GB"/>
        </w:rPr>
        <w:t xml:space="preserve">V – </w:t>
      </w:r>
      <w:r w:rsidR="00192A73" w:rsidRPr="00805F97">
        <w:rPr>
          <w:rFonts w:ascii="Arial" w:hAnsi="Arial" w:cs="Arial"/>
          <w:sz w:val="24"/>
          <w:szCs w:val="24"/>
        </w:rPr>
        <w:t>гүний худаг дахь усны эзлэхүүн, л</w:t>
      </w:r>
    </w:p>
    <w:p w:rsidR="00192A73" w:rsidRPr="00805F97" w:rsidRDefault="008A0FA6" w:rsidP="004D22AA">
      <w:pPr>
        <w:pStyle w:val="ListParagraph"/>
        <w:spacing w:after="0"/>
        <w:ind w:left="1080"/>
        <w:jc w:val="both"/>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4949190</wp:posOffset>
                </wp:positionH>
                <wp:positionV relativeFrom="paragraph">
                  <wp:posOffset>189230</wp:posOffset>
                </wp:positionV>
                <wp:extent cx="962025" cy="276225"/>
                <wp:effectExtent l="0" t="0" r="1270" b="635"/>
                <wp:wrapTight wrapText="bothSides">
                  <wp:wrapPolygon edited="0">
                    <wp:start x="-228" y="0"/>
                    <wp:lineTo x="-228" y="20855"/>
                    <wp:lineTo x="21600" y="20855"/>
                    <wp:lineTo x="21600" y="0"/>
                    <wp:lineTo x="-228"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32" w:rsidRDefault="00861432" w:rsidP="005C63AB">
                            <w:r>
                              <w:t>Усны түвшин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9.7pt;margin-top:14.9pt;width:7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7wgQIAABUFAAAOAAAAZHJzL2Uyb0RvYy54bWysVFtv2yAUfp+0/4B4T32Zk9RWnapJl2lS&#10;d5Ha/QACOEbDwIDE7qb99x1wkqa7SNM0P2Auh+9cvu9wdT10Eu25dUKrGmcXKUZcUc2E2tb408N6&#10;comR80QxIrXiNX7kDl8vXr646k3Fc91qybhFAKJc1Zsat96bKkkcbXlH3IU2XMFho21HPCztNmGW&#10;9IDeySRP01nSa8uM1ZQ7B7u34yFeRPym4dR/aBrHPZI1hth8HG0cN2FMFlek2lpiWkEPYZB/iKIj&#10;QoHTE9Qt8QTtrPgFqhPUaqcbf0F1l+imEZTHHCCbLP0pm/uWGB5zgeI4cyqT+3+w9P3+o0WC1RiI&#10;UqQDih744NFSD+hVqE5vXAVG9wbM/ADbwHLM1Jk7TT87pPSqJWrLb6zVfcsJg+iycDM5uzriuACy&#10;6d9pBm7IzusINDS2C6WDYiBAB5YeT8yEUChslrM8zacYUTjK57Mc5sEDqY6XjXX+DdcdCpMaWyA+&#10;gpP9nfOj6dEk+HJaCrYWUsaF3W5W0qI9AZGs43dAf2YmVTBWOlwbEccdiBF8hLMQbST9W5nlRbrM&#10;y8l6djmfFOtiOinn6eUkzcplOUuLsrhdfw8BZkXVCsa4uhOKHwWYFX9H8KEVRulECaIeajWF6sS8&#10;/phkGr/fJdkJD/0oRQeCOBmRKvD6WjFIm1SeCDnOk+fhR0KgBsd/rEpUQSB+lIAfNkOUW5RIUMhG&#10;s0eQhdVAG3APbwlMWm2/YtRDX9bYfdkRyzGSbxVIq8yKIjRyXBTTeQ4Le36yOT8higJUjT1G43Tl&#10;x+bfGSu2LXgaxaz0DcixEVEqT1EdRAy9F3M6vBOhuc/X0erpNVv8AAAA//8DAFBLAwQUAAYACAAA&#10;ACEArLZNK90AAAAJAQAADwAAAGRycy9kb3ducmV2LnhtbEyPQU7DMBBF90jcwRokNog6NKXBIU4F&#10;SCC2LT3AJHaTiHgcxW6T3p7pqixH/+nP+8Vmdr042TF0njQ8LRIQlmpvOmo07H8+H19AhIhksPdk&#10;NZxtgE15e1NgbvxEW3vaxUZwCYUcNbQxDrmUoW6tw7DwgyXODn50GPkcG2lGnLjc9XKZJGvpsCP+&#10;0OJgP1pb/+6OTsPhe3p4VlP1FffZdrV+xy6r/Fnr+7v57RVEtHO8wnDRZ3Uo2anyRzJB9BqyTK0Y&#10;1bBUPIEBlSYKRMVJmoIsC/l/QfkHAAD//wMAUEsBAi0AFAAGAAgAAAAhALaDOJL+AAAA4QEAABMA&#10;AAAAAAAAAAAAAAAAAAAAAFtDb250ZW50X1R5cGVzXS54bWxQSwECLQAUAAYACAAAACEAOP0h/9YA&#10;AACUAQAACwAAAAAAAAAAAAAAAAAvAQAAX3JlbHMvLnJlbHNQSwECLQAUAAYACAAAACEADT3O8IEC&#10;AAAVBQAADgAAAAAAAAAAAAAAAAAuAgAAZHJzL2Uyb0RvYy54bWxQSwECLQAUAAYACAAAACEArLZN&#10;K90AAAAJAQAADwAAAAAAAAAAAAAAAADbBAAAZHJzL2Rvd25yZXYueG1sUEsFBgAAAAAEAAQA8wAA&#10;AOUFAAAAAA==&#10;" stroked="f">
                <v:textbox>
                  <w:txbxContent>
                    <w:p w:rsidR="00861432" w:rsidRDefault="00861432" w:rsidP="005C63AB">
                      <w:r>
                        <w:t>Усны түвшин</w:t>
                      </w:r>
                    </w:p>
                  </w:txbxContent>
                </v:textbox>
                <w10:wrap type="tight"/>
              </v:shape>
            </w:pict>
          </mc:Fallback>
        </mc:AlternateContent>
      </w:r>
      <w:r w:rsidR="00192A73" w:rsidRPr="00805F97">
        <w:rPr>
          <w:rFonts w:ascii="Arial" w:hAnsi="Arial" w:cs="Arial"/>
          <w:sz w:val="24"/>
          <w:szCs w:val="24"/>
          <w:lang w:val="en-GB"/>
        </w:rPr>
        <w:t xml:space="preserve">D - </w:t>
      </w:r>
      <w:r w:rsidR="00192A73" w:rsidRPr="00805F97">
        <w:rPr>
          <w:rFonts w:ascii="Arial" w:hAnsi="Arial" w:cs="Arial"/>
          <w:sz w:val="24"/>
          <w:szCs w:val="24"/>
        </w:rPr>
        <w:t>гүний худгийн диаметр, м</w:t>
      </w:r>
    </w:p>
    <w:p w:rsidR="00192A73" w:rsidRPr="00805F97" w:rsidRDefault="00192A73" w:rsidP="004D22AA">
      <w:pPr>
        <w:pStyle w:val="ListParagraph"/>
        <w:spacing w:after="0"/>
        <w:ind w:left="1080"/>
        <w:jc w:val="both"/>
        <w:rPr>
          <w:rFonts w:ascii="Arial" w:hAnsi="Arial" w:cs="Arial"/>
          <w:sz w:val="24"/>
          <w:szCs w:val="24"/>
        </w:rPr>
      </w:pPr>
      <w:r w:rsidRPr="00805F97">
        <w:rPr>
          <w:rFonts w:ascii="Arial" w:hAnsi="Arial" w:cs="Arial"/>
          <w:sz w:val="24"/>
          <w:szCs w:val="24"/>
          <w:lang w:val="en-GB"/>
        </w:rPr>
        <w:t xml:space="preserve">h – </w:t>
      </w:r>
      <w:r w:rsidRPr="00805F97">
        <w:rPr>
          <w:rFonts w:ascii="Arial" w:hAnsi="Arial" w:cs="Arial"/>
          <w:sz w:val="24"/>
          <w:szCs w:val="24"/>
        </w:rPr>
        <w:t xml:space="preserve">усны </w:t>
      </w:r>
      <w:r w:rsidR="005C63AB" w:rsidRPr="00805F97">
        <w:rPr>
          <w:rFonts w:ascii="Arial" w:hAnsi="Arial" w:cs="Arial"/>
          <w:sz w:val="24"/>
          <w:szCs w:val="24"/>
        </w:rPr>
        <w:t>түвшин</w:t>
      </w:r>
      <w:r w:rsidRPr="00805F97">
        <w:rPr>
          <w:rFonts w:ascii="Arial" w:hAnsi="Arial" w:cs="Arial"/>
          <w:sz w:val="24"/>
          <w:szCs w:val="24"/>
        </w:rPr>
        <w:t>, м</w:t>
      </w:r>
    </w:p>
    <w:p w:rsidR="00192A73" w:rsidRPr="00805F97" w:rsidRDefault="00192A73" w:rsidP="004D22AA">
      <w:pPr>
        <w:pStyle w:val="ListParagraph"/>
        <w:spacing w:after="0"/>
        <w:ind w:left="1080"/>
        <w:jc w:val="both"/>
        <w:rPr>
          <w:rFonts w:ascii="Arial" w:hAnsi="Arial" w:cs="Arial"/>
          <w:sz w:val="24"/>
          <w:szCs w:val="24"/>
          <w:lang w:val="en-GB"/>
        </w:rPr>
      </w:pPr>
      <m:oMath>
        <m:r>
          <w:rPr>
            <w:rFonts w:ascii="Cambria Math" w:hAnsi="Cambria Math" w:cs="Arial"/>
            <w:sz w:val="24"/>
            <w:szCs w:val="24"/>
          </w:rPr>
          <m:t>π</m:t>
        </m:r>
      </m:oMath>
      <w:r w:rsidRPr="00805F97">
        <w:rPr>
          <w:rFonts w:ascii="Arial" w:hAnsi="Arial" w:cs="Arial"/>
          <w:sz w:val="24"/>
          <w:szCs w:val="24"/>
        </w:rPr>
        <w:t xml:space="preserve"> – 3,142</w:t>
      </w:r>
    </w:p>
    <w:p w:rsidR="00263398" w:rsidRPr="00805F97" w:rsidRDefault="008A0FA6" w:rsidP="004D22AA">
      <w:pPr>
        <w:pStyle w:val="ListParagraph"/>
        <w:spacing w:after="0"/>
        <w:ind w:left="1080"/>
        <w:jc w:val="both"/>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4987290</wp:posOffset>
                </wp:positionH>
                <wp:positionV relativeFrom="paragraph">
                  <wp:posOffset>131445</wp:posOffset>
                </wp:positionV>
                <wp:extent cx="1085850" cy="457200"/>
                <wp:effectExtent l="0" t="0" r="1270" b="2540"/>
                <wp:wrapTight wrapText="bothSides">
                  <wp:wrapPolygon edited="0">
                    <wp:start x="-227" y="0"/>
                    <wp:lineTo x="-227" y="20850"/>
                    <wp:lineTo x="21600" y="20850"/>
                    <wp:lineTo x="21600" y="0"/>
                    <wp:lineTo x="-227"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32" w:rsidRDefault="00861432" w:rsidP="005C63AB">
                            <w:pPr>
                              <w:jc w:val="center"/>
                            </w:pPr>
                            <w:r>
                              <w:t>Гүний худгийн ёроол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2.7pt;margin-top:10.35pt;width:8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6ogwIAABYFAAAOAAAAZHJzL2Uyb0RvYy54bWysVMlu2zAQvRfoPxC8O5IMObaEyEGWuiiQ&#10;LkDSD6BFyiJKcViStpQW+fcOKdtxugBFUR0kUjN8s7w3vLgcOkV2wjoJuqLZWUqJ0DVwqTcV/fyw&#10;miwocZ5pzhRoUdFH4ejl8vWri96UYgotKC4sQRDtyt5UtPXelEni6lZ0zJ2BERqNDdiOedzaTcIt&#10;6xG9U8k0Tc+THiw3FmrhHP69HY10GfGbRtT+Y9M44YmqKObm49vG9zq8k+UFKzeWmVbW+zTYP2TR&#10;Makx6BHqlnlGtlb+AtXJ2oKDxp/V0CXQNLIWsQasJkt/qua+ZUbEWrA5zhzb5P4fbP1h98kSySs6&#10;p0SzDil6EIMn1zCQPHSnN65Ep3uDbn7A38hyrNSZO6i/OKLhpmV6I66shb4VjGN2WTiZnBwdcVwA&#10;WffvgWMYtvUQgYbGdqF12AyC6MjS45GZkEodQqaL2WKGphpt+WyO1McQrDycNtb5twI6EhYVtch8&#10;RGe7O+dDNqw8uIRgDpTkK6lU3NjN+kZZsmOoklV89ugv3JQOzhrCsRFx/INJYoxgC+lG1r8X2TRP&#10;r6fFZHW+mE/yVT6bFPN0MUmz4ro4T/Miv109hQSzvGwl50LfSS0OCszyv2N4PwujdqIGSV/RYjad&#10;jRT9scg0Pr8rspMeB1LJrqKLoxMrA7FvNMeyWemZVOM6eZl+7DL24PCNXYkyCMyPGvDDeoh6m4bo&#10;QSJr4I+oCwtIGzKMlwkuWrDfKOlxMCvqvm6ZFZSodxq1VWR5HiY5bqIUKLGnlvWphekaoSrqKRmX&#10;N36c/q2xctNipFHNGq5Qj42MUnnOaq9iHL5Y0/6iCNN9uo9ez9fZ8gcAAAD//wMAUEsDBBQABgAI&#10;AAAAIQAxMtdO3QAAAAkBAAAPAAAAZHJzL2Rvd25yZXYueG1sTI9NTsMwEEb3SNzBGiQ2iDpETdyG&#10;OBUggdi29ABOPE0i4nEUu016e4YV7Obn6Zs35W5xg7jgFHpPGp5WCQikxtueWg3Hr/fHDYgQDVkz&#10;eEINVwywq25vSlNYP9MeL4fYCg6hUBgNXYxjIWVoOnQmrPyIxLuTn5yJ3E6ttJOZOdwNMk2SXDrT&#10;E1/ozIhvHTbfh7PTcPqcH7LtXH/Eo9qv81fTq9pftb6/W16eQURc4h8Mv/qsDhU71f5MNohBg9pk&#10;a0Y1pIkCwcA2y3lQc5EqkFUp/39Q/QAAAP//AwBQSwECLQAUAAYACAAAACEAtoM4kv4AAADhAQAA&#10;EwAAAAAAAAAAAAAAAAAAAAAAW0NvbnRlbnRfVHlwZXNdLnhtbFBLAQItABQABgAIAAAAIQA4/SH/&#10;1gAAAJQBAAALAAAAAAAAAAAAAAAAAC8BAABfcmVscy8ucmVsc1BLAQItABQABgAIAAAAIQB9i36o&#10;gwIAABYFAAAOAAAAAAAAAAAAAAAAAC4CAABkcnMvZTJvRG9jLnhtbFBLAQItABQABgAIAAAAIQAx&#10;MtdO3QAAAAkBAAAPAAAAAAAAAAAAAAAAAN0EAABkcnMvZG93bnJldi54bWxQSwUGAAAAAAQABADz&#10;AAAA5wUAAAAA&#10;" stroked="f">
                <v:textbox>
                  <w:txbxContent>
                    <w:p w:rsidR="00861432" w:rsidRDefault="00861432" w:rsidP="005C63AB">
                      <w:pPr>
                        <w:jc w:val="center"/>
                      </w:pPr>
                      <w:r>
                        <w:t>Гүний худгийн ёроол</w:t>
                      </w:r>
                    </w:p>
                  </w:txbxContent>
                </v:textbox>
                <w10:wrap type="tight"/>
              </v:shape>
            </w:pict>
          </mc:Fallback>
        </mc:AlternateContent>
      </w:r>
    </w:p>
    <w:p w:rsidR="00BC73E0" w:rsidRPr="00805F97" w:rsidRDefault="00BC73E0" w:rsidP="004D22AA">
      <w:pPr>
        <w:pStyle w:val="ListParagraph"/>
        <w:spacing w:after="0"/>
        <w:ind w:left="1080"/>
        <w:jc w:val="both"/>
        <w:rPr>
          <w:rFonts w:ascii="Arial" w:hAnsi="Arial" w:cs="Arial"/>
          <w:sz w:val="24"/>
          <w:szCs w:val="24"/>
        </w:rPr>
      </w:pPr>
    </w:p>
    <w:p w:rsidR="004D22AA" w:rsidRPr="00805F97" w:rsidRDefault="004D22AA" w:rsidP="004D22AA">
      <w:pPr>
        <w:pStyle w:val="ListParagraph"/>
        <w:spacing w:after="0"/>
        <w:ind w:left="1080"/>
        <w:jc w:val="both"/>
        <w:rPr>
          <w:rFonts w:ascii="Arial" w:hAnsi="Arial" w:cs="Arial"/>
          <w:sz w:val="24"/>
          <w:szCs w:val="24"/>
          <w:lang w:val="en-US"/>
        </w:rPr>
      </w:pPr>
    </w:p>
    <w:p w:rsidR="004D22AA" w:rsidRPr="00805F97" w:rsidRDefault="004D22AA" w:rsidP="004D22AA">
      <w:pPr>
        <w:pStyle w:val="ListParagraph"/>
        <w:spacing w:after="0"/>
        <w:ind w:left="1080"/>
        <w:jc w:val="both"/>
        <w:rPr>
          <w:rFonts w:ascii="Arial" w:hAnsi="Arial" w:cs="Arial"/>
          <w:sz w:val="24"/>
          <w:szCs w:val="24"/>
        </w:rPr>
      </w:pPr>
    </w:p>
    <w:p w:rsidR="005C63AB" w:rsidRPr="00805F97" w:rsidRDefault="005C63AB" w:rsidP="003A1F01">
      <w:pPr>
        <w:pStyle w:val="ListParagraph"/>
        <w:numPr>
          <w:ilvl w:val="2"/>
          <w:numId w:val="38"/>
        </w:numPr>
        <w:spacing w:after="0"/>
        <w:ind w:left="0" w:firstLine="720"/>
        <w:jc w:val="both"/>
        <w:rPr>
          <w:rFonts w:ascii="Arial" w:hAnsi="Arial" w:cs="Arial"/>
          <w:b/>
          <w:sz w:val="24"/>
          <w:szCs w:val="24"/>
        </w:rPr>
      </w:pPr>
      <w:r w:rsidRPr="00805F97">
        <w:rPr>
          <w:rFonts w:ascii="Arial" w:hAnsi="Arial" w:cs="Arial"/>
          <w:b/>
          <w:sz w:val="24"/>
          <w:szCs w:val="24"/>
        </w:rPr>
        <w:t>Ус нөөцлүүр</w:t>
      </w:r>
      <w:r w:rsidRPr="00805F97">
        <w:rPr>
          <w:rFonts w:ascii="Arial" w:hAnsi="Arial" w:cs="Arial"/>
          <w:b/>
          <w:sz w:val="24"/>
          <w:szCs w:val="24"/>
          <w:lang w:val="en-GB"/>
        </w:rPr>
        <w:t xml:space="preserve">, </w:t>
      </w:r>
      <w:r w:rsidR="004A57E5" w:rsidRPr="00805F97">
        <w:rPr>
          <w:rFonts w:ascii="Arial" w:hAnsi="Arial" w:cs="Arial"/>
          <w:b/>
          <w:sz w:val="24"/>
          <w:szCs w:val="24"/>
        </w:rPr>
        <w:t>ус зөөврийн автомашины усны сав</w:t>
      </w:r>
      <w:r w:rsidRPr="00805F97">
        <w:rPr>
          <w:rFonts w:ascii="Arial" w:hAnsi="Arial" w:cs="Arial"/>
          <w:b/>
          <w:sz w:val="24"/>
          <w:szCs w:val="24"/>
        </w:rPr>
        <w:t xml:space="preserve">, ус </w:t>
      </w:r>
      <w:r w:rsidR="004A57E5" w:rsidRPr="00805F97">
        <w:rPr>
          <w:rFonts w:ascii="Arial" w:hAnsi="Arial" w:cs="Arial"/>
          <w:b/>
          <w:sz w:val="24"/>
          <w:szCs w:val="24"/>
        </w:rPr>
        <w:t xml:space="preserve">түгээх байрны ус </w:t>
      </w:r>
      <w:r w:rsidR="007B5E0A" w:rsidRPr="00805F97">
        <w:rPr>
          <w:rFonts w:ascii="Arial" w:hAnsi="Arial" w:cs="Arial"/>
          <w:b/>
          <w:sz w:val="24"/>
          <w:szCs w:val="24"/>
        </w:rPr>
        <w:t>хадгалах</w:t>
      </w:r>
      <w:r w:rsidRPr="00805F97">
        <w:rPr>
          <w:rFonts w:ascii="Arial" w:hAnsi="Arial" w:cs="Arial"/>
          <w:b/>
          <w:sz w:val="24"/>
          <w:szCs w:val="24"/>
        </w:rPr>
        <w:t xml:space="preserve"> сав</w:t>
      </w:r>
    </w:p>
    <w:p w:rsidR="005C63AB" w:rsidRPr="00805F97" w:rsidRDefault="005C67E9" w:rsidP="004D22AA">
      <w:pPr>
        <w:pStyle w:val="ListParagraph"/>
        <w:numPr>
          <w:ilvl w:val="0"/>
          <w:numId w:val="39"/>
        </w:numPr>
        <w:spacing w:after="0"/>
        <w:jc w:val="both"/>
        <w:rPr>
          <w:rFonts w:ascii="Arial" w:hAnsi="Arial" w:cs="Arial"/>
          <w:sz w:val="24"/>
          <w:szCs w:val="24"/>
        </w:rPr>
      </w:pPr>
      <w:r w:rsidRPr="00805F97">
        <w:rPr>
          <w:rFonts w:ascii="Arial" w:hAnsi="Arial" w:cs="Arial"/>
          <w:sz w:val="24"/>
          <w:szCs w:val="24"/>
        </w:rPr>
        <w:t xml:space="preserve">Тэгш өнцөгт/квадрат </w:t>
      </w:r>
      <w:r w:rsidR="00AB3B8A" w:rsidRPr="00805F97">
        <w:rPr>
          <w:rFonts w:ascii="Arial" w:hAnsi="Arial" w:cs="Arial"/>
          <w:sz w:val="24"/>
          <w:szCs w:val="24"/>
        </w:rPr>
        <w:t>савны эзлэхүү</w:t>
      </w:r>
      <w:r w:rsidR="00192A73" w:rsidRPr="00805F97">
        <w:rPr>
          <w:rFonts w:ascii="Arial" w:hAnsi="Arial" w:cs="Arial"/>
          <w:sz w:val="24"/>
          <w:szCs w:val="24"/>
        </w:rPr>
        <w:t xml:space="preserve">нийг </w:t>
      </w:r>
      <w:r w:rsidR="005C63AB" w:rsidRPr="00805F97">
        <w:rPr>
          <w:rFonts w:ascii="Arial" w:hAnsi="Arial" w:cs="Arial"/>
          <w:sz w:val="24"/>
          <w:szCs w:val="24"/>
        </w:rPr>
        <w:t>тооцохдоо дараах томъёог ашиглана. Үүнд:</w:t>
      </w:r>
    </w:p>
    <w:p w:rsidR="005C63AB" w:rsidRPr="00805F97" w:rsidRDefault="005C63AB" w:rsidP="004D22AA">
      <w:pPr>
        <w:pStyle w:val="ListParagraph"/>
        <w:spacing w:after="0"/>
        <w:ind w:left="1080"/>
        <w:jc w:val="both"/>
        <w:rPr>
          <w:rFonts w:ascii="Arial" w:hAnsi="Arial" w:cs="Arial"/>
          <w:i/>
          <w:sz w:val="24"/>
          <w:szCs w:val="24"/>
        </w:rPr>
      </w:pPr>
      <m:oMathPara>
        <m:oMath>
          <m:r>
            <w:rPr>
              <w:rFonts w:ascii="Cambria Math" w:hAnsi="Cambria Math" w:cs="Arial"/>
              <w:sz w:val="24"/>
              <w:szCs w:val="24"/>
              <w:shd w:val="clear" w:color="auto" w:fill="DBE5F1" w:themeFill="accent1" w:themeFillTint="33"/>
              <w:lang w:val="en-GB"/>
            </w:rPr>
            <m:t>V</m:t>
          </m:r>
          <m:r>
            <w:rPr>
              <w:rFonts w:ascii="Cambria Math" w:hAnsi="Arial" w:cs="Arial"/>
              <w:sz w:val="24"/>
              <w:szCs w:val="24"/>
              <w:shd w:val="clear" w:color="auto" w:fill="DBE5F1" w:themeFill="accent1" w:themeFillTint="33"/>
              <w:lang w:val="en-GB"/>
            </w:rPr>
            <m:t>=</m:t>
          </m:r>
          <m:r>
            <w:rPr>
              <w:rFonts w:ascii="Cambria Math" w:hAnsi="Cambria Math" w:cs="Arial"/>
              <w:sz w:val="24"/>
              <w:szCs w:val="24"/>
              <w:shd w:val="clear" w:color="auto" w:fill="DBE5F1" w:themeFill="accent1" w:themeFillTint="33"/>
              <w:lang w:val="en-GB"/>
            </w:rPr>
            <m:t>L</m:t>
          </m:r>
          <m:r>
            <w:rPr>
              <w:rFonts w:ascii="Arial" w:hAnsi="Arial" w:cs="Arial"/>
              <w:sz w:val="24"/>
              <w:szCs w:val="24"/>
              <w:shd w:val="clear" w:color="auto" w:fill="DBE5F1" w:themeFill="accent1" w:themeFillTint="33"/>
              <w:lang w:val="en-GB"/>
            </w:rPr>
            <m:t>∙</m:t>
          </m:r>
          <m:r>
            <w:rPr>
              <w:rFonts w:ascii="Cambria Math" w:hAnsi="Cambria Math" w:cs="Arial"/>
              <w:sz w:val="24"/>
              <w:szCs w:val="24"/>
              <w:shd w:val="clear" w:color="auto" w:fill="DBE5F1" w:themeFill="accent1" w:themeFillTint="33"/>
              <w:lang w:val="en-GB"/>
            </w:rPr>
            <m:t>W</m:t>
          </m:r>
          <m:r>
            <w:rPr>
              <w:rFonts w:ascii="Arial" w:hAnsi="Arial" w:cs="Arial"/>
              <w:sz w:val="24"/>
              <w:szCs w:val="24"/>
              <w:shd w:val="clear" w:color="auto" w:fill="DBE5F1" w:themeFill="accent1" w:themeFillTint="33"/>
              <w:lang w:val="en-GB"/>
            </w:rPr>
            <m:t>∙</m:t>
          </m:r>
          <m:r>
            <w:rPr>
              <w:rFonts w:ascii="Cambria Math" w:hAnsi="Cambria Math" w:cs="Arial"/>
              <w:sz w:val="24"/>
              <w:szCs w:val="24"/>
              <w:shd w:val="clear" w:color="auto" w:fill="DBE5F1" w:themeFill="accent1" w:themeFillTint="33"/>
              <w:lang w:val="en-GB"/>
            </w:rPr>
            <m:t>D</m:t>
          </m:r>
          <m:r>
            <w:rPr>
              <w:rFonts w:ascii="Arial" w:hAnsi="Arial" w:cs="Arial"/>
              <w:sz w:val="24"/>
              <w:szCs w:val="24"/>
              <w:shd w:val="clear" w:color="auto" w:fill="DBE5F1" w:themeFill="accent1" w:themeFillTint="33"/>
              <w:lang w:val="en-GB"/>
            </w:rPr>
            <m:t>∙</m:t>
          </m:r>
          <m:r>
            <w:rPr>
              <w:rFonts w:ascii="Cambria Math" w:hAnsi="Arial" w:cs="Arial"/>
              <w:sz w:val="24"/>
              <w:szCs w:val="24"/>
              <w:shd w:val="clear" w:color="auto" w:fill="DBE5F1" w:themeFill="accent1" w:themeFillTint="33"/>
              <w:lang w:val="en-GB"/>
            </w:rPr>
            <m:t>1000</m:t>
          </m:r>
        </m:oMath>
      </m:oMathPara>
    </w:p>
    <w:p w:rsidR="00AB3B8A" w:rsidRPr="00805F97" w:rsidRDefault="00AB3B8A" w:rsidP="004D22AA">
      <w:pPr>
        <w:pStyle w:val="ListParagraph"/>
        <w:spacing w:after="0"/>
        <w:ind w:left="1080"/>
        <w:jc w:val="both"/>
        <w:rPr>
          <w:rFonts w:ascii="Arial" w:hAnsi="Arial" w:cs="Arial"/>
          <w:sz w:val="24"/>
          <w:szCs w:val="24"/>
        </w:rPr>
      </w:pPr>
      <w:r w:rsidRPr="00805F97">
        <w:rPr>
          <w:rFonts w:ascii="Arial" w:hAnsi="Arial" w:cs="Arial"/>
          <w:noProof/>
          <w:sz w:val="24"/>
          <w:szCs w:val="24"/>
          <w:lang w:val="en-US" w:eastAsia="en-US"/>
        </w:rPr>
        <w:drawing>
          <wp:anchor distT="0" distB="0" distL="114300" distR="114300" simplePos="0" relativeHeight="251669504" behindDoc="1" locked="0" layoutInCell="1" allowOverlap="1">
            <wp:simplePos x="0" y="0"/>
            <wp:positionH relativeFrom="column">
              <wp:posOffset>3672840</wp:posOffset>
            </wp:positionH>
            <wp:positionV relativeFrom="paragraph">
              <wp:posOffset>17145</wp:posOffset>
            </wp:positionV>
            <wp:extent cx="1819275" cy="1516380"/>
            <wp:effectExtent l="19050" t="0" r="9525" b="0"/>
            <wp:wrapTight wrapText="bothSides">
              <wp:wrapPolygon edited="0">
                <wp:start x="-226" y="0"/>
                <wp:lineTo x="-226" y="21437"/>
                <wp:lineTo x="21713" y="21437"/>
                <wp:lineTo x="21713" y="0"/>
                <wp:lineTo x="-22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19275" cy="1516380"/>
                    </a:xfrm>
                    <a:prstGeom prst="rect">
                      <a:avLst/>
                    </a:prstGeom>
                    <a:noFill/>
                    <a:ln w="9525">
                      <a:noFill/>
                      <a:miter lim="800000"/>
                      <a:headEnd/>
                      <a:tailEnd/>
                    </a:ln>
                  </pic:spPr>
                </pic:pic>
              </a:graphicData>
            </a:graphic>
          </wp:anchor>
        </w:drawing>
      </w:r>
    </w:p>
    <w:p w:rsidR="005C63AB" w:rsidRPr="00805F97" w:rsidRDefault="005C63AB" w:rsidP="004D22AA">
      <w:pPr>
        <w:pStyle w:val="ListParagraph"/>
        <w:spacing w:after="0"/>
        <w:ind w:left="1080"/>
        <w:jc w:val="both"/>
        <w:rPr>
          <w:rFonts w:ascii="Arial" w:hAnsi="Arial" w:cs="Arial"/>
          <w:sz w:val="24"/>
          <w:szCs w:val="24"/>
        </w:rPr>
      </w:pPr>
      <w:r w:rsidRPr="00805F97">
        <w:rPr>
          <w:rFonts w:ascii="Arial" w:hAnsi="Arial" w:cs="Arial"/>
          <w:sz w:val="24"/>
          <w:szCs w:val="24"/>
        </w:rPr>
        <w:t>Энд,</w:t>
      </w:r>
    </w:p>
    <w:p w:rsidR="005C63AB" w:rsidRPr="00805F97" w:rsidRDefault="005C63AB" w:rsidP="004D22AA">
      <w:pPr>
        <w:pStyle w:val="ListParagraph"/>
        <w:spacing w:after="0"/>
        <w:ind w:left="1440"/>
        <w:jc w:val="both"/>
        <w:rPr>
          <w:rFonts w:ascii="Arial" w:hAnsi="Arial" w:cs="Arial"/>
          <w:sz w:val="24"/>
          <w:szCs w:val="24"/>
        </w:rPr>
      </w:pPr>
      <w:r w:rsidRPr="00805F97">
        <w:rPr>
          <w:rFonts w:ascii="Arial" w:hAnsi="Arial" w:cs="Arial"/>
          <w:sz w:val="24"/>
          <w:szCs w:val="24"/>
          <w:lang w:val="en-GB"/>
        </w:rPr>
        <w:t>V –</w:t>
      </w:r>
      <w:r w:rsidR="00AB3B8A" w:rsidRPr="00805F97">
        <w:rPr>
          <w:rFonts w:ascii="Arial" w:hAnsi="Arial" w:cs="Arial"/>
          <w:sz w:val="24"/>
          <w:szCs w:val="24"/>
          <w:lang w:val="en-GB"/>
        </w:rPr>
        <w:t xml:space="preserve"> </w:t>
      </w:r>
      <w:r w:rsidRPr="00805F97">
        <w:rPr>
          <w:rFonts w:ascii="Arial" w:hAnsi="Arial" w:cs="Arial"/>
          <w:sz w:val="24"/>
          <w:szCs w:val="24"/>
        </w:rPr>
        <w:t>усны эзлэхүүн, л</w:t>
      </w:r>
    </w:p>
    <w:p w:rsidR="005C63AB" w:rsidRPr="00805F97" w:rsidRDefault="005C63AB" w:rsidP="004D22AA">
      <w:pPr>
        <w:pStyle w:val="ListParagraph"/>
        <w:spacing w:after="0"/>
        <w:ind w:left="1440"/>
        <w:jc w:val="both"/>
        <w:rPr>
          <w:rFonts w:ascii="Arial" w:hAnsi="Arial" w:cs="Arial"/>
          <w:sz w:val="24"/>
          <w:szCs w:val="24"/>
          <w:lang w:val="en-GB"/>
        </w:rPr>
      </w:pPr>
      <w:r w:rsidRPr="00805F97">
        <w:rPr>
          <w:rFonts w:ascii="Arial" w:hAnsi="Arial" w:cs="Arial"/>
          <w:sz w:val="24"/>
          <w:szCs w:val="24"/>
          <w:lang w:val="en-GB"/>
        </w:rPr>
        <w:t xml:space="preserve">D </w:t>
      </w:r>
      <w:r w:rsidR="00290239" w:rsidRPr="00805F97">
        <w:rPr>
          <w:rFonts w:ascii="Arial" w:hAnsi="Arial" w:cs="Arial"/>
          <w:sz w:val="24"/>
          <w:szCs w:val="24"/>
          <w:lang w:val="en-GB"/>
        </w:rPr>
        <w:t>–</w:t>
      </w:r>
      <w:r w:rsidRPr="00805F97">
        <w:rPr>
          <w:rFonts w:ascii="Arial" w:hAnsi="Arial" w:cs="Arial"/>
          <w:sz w:val="24"/>
          <w:szCs w:val="24"/>
          <w:lang w:val="en-GB"/>
        </w:rPr>
        <w:t xml:space="preserve"> </w:t>
      </w:r>
      <w:r w:rsidR="00290239" w:rsidRPr="00805F97">
        <w:rPr>
          <w:rFonts w:ascii="Arial" w:hAnsi="Arial" w:cs="Arial"/>
          <w:sz w:val="24"/>
          <w:szCs w:val="24"/>
        </w:rPr>
        <w:t xml:space="preserve">савны </w:t>
      </w:r>
      <w:r w:rsidR="00AB3B8A" w:rsidRPr="00805F97">
        <w:rPr>
          <w:rFonts w:ascii="Arial" w:hAnsi="Arial" w:cs="Arial"/>
          <w:sz w:val="24"/>
          <w:szCs w:val="24"/>
        </w:rPr>
        <w:t>гүн</w:t>
      </w:r>
      <w:r w:rsidRPr="00805F97">
        <w:rPr>
          <w:rFonts w:ascii="Arial" w:hAnsi="Arial" w:cs="Arial"/>
          <w:sz w:val="24"/>
          <w:szCs w:val="24"/>
        </w:rPr>
        <w:t>, м</w:t>
      </w:r>
    </w:p>
    <w:p w:rsidR="00AB3B8A" w:rsidRPr="00805F97" w:rsidRDefault="00AB3B8A" w:rsidP="004D22AA">
      <w:pPr>
        <w:pStyle w:val="ListParagraph"/>
        <w:spacing w:after="0"/>
        <w:ind w:left="1440"/>
        <w:jc w:val="both"/>
        <w:rPr>
          <w:rFonts w:ascii="Arial" w:hAnsi="Arial" w:cs="Arial"/>
          <w:sz w:val="24"/>
          <w:szCs w:val="24"/>
        </w:rPr>
      </w:pPr>
      <w:r w:rsidRPr="00805F97">
        <w:rPr>
          <w:rFonts w:ascii="Arial" w:hAnsi="Arial" w:cs="Arial"/>
          <w:sz w:val="24"/>
          <w:szCs w:val="24"/>
          <w:lang w:val="en-GB"/>
        </w:rPr>
        <w:t xml:space="preserve">W – </w:t>
      </w:r>
      <w:r w:rsidR="00290239" w:rsidRPr="00805F97">
        <w:rPr>
          <w:rFonts w:ascii="Arial" w:hAnsi="Arial" w:cs="Arial"/>
          <w:sz w:val="24"/>
          <w:szCs w:val="24"/>
        </w:rPr>
        <w:t xml:space="preserve">савны </w:t>
      </w:r>
      <w:r w:rsidRPr="00805F97">
        <w:rPr>
          <w:rFonts w:ascii="Arial" w:hAnsi="Arial" w:cs="Arial"/>
          <w:sz w:val="24"/>
          <w:szCs w:val="24"/>
        </w:rPr>
        <w:t>өргөн, м</w:t>
      </w:r>
    </w:p>
    <w:p w:rsidR="004A57E5" w:rsidRPr="00805F97" w:rsidRDefault="00AB3B8A" w:rsidP="004D22AA">
      <w:pPr>
        <w:pStyle w:val="ListParagraph"/>
        <w:spacing w:after="0"/>
        <w:ind w:left="1440"/>
        <w:jc w:val="both"/>
        <w:rPr>
          <w:rFonts w:ascii="Arial" w:hAnsi="Arial" w:cs="Arial"/>
          <w:sz w:val="24"/>
          <w:szCs w:val="24"/>
        </w:rPr>
      </w:pPr>
      <w:r w:rsidRPr="00805F97">
        <w:rPr>
          <w:rFonts w:ascii="Arial" w:hAnsi="Arial" w:cs="Arial"/>
          <w:sz w:val="24"/>
          <w:szCs w:val="24"/>
          <w:lang w:val="en-GB"/>
        </w:rPr>
        <w:t xml:space="preserve">L – </w:t>
      </w:r>
      <w:r w:rsidR="00290239" w:rsidRPr="00805F97">
        <w:rPr>
          <w:rFonts w:ascii="Arial" w:hAnsi="Arial" w:cs="Arial"/>
          <w:sz w:val="24"/>
          <w:szCs w:val="24"/>
        </w:rPr>
        <w:t xml:space="preserve">савны </w:t>
      </w:r>
      <w:r w:rsidRPr="00805F97">
        <w:rPr>
          <w:rFonts w:ascii="Arial" w:hAnsi="Arial" w:cs="Arial"/>
          <w:sz w:val="24"/>
          <w:szCs w:val="24"/>
        </w:rPr>
        <w:t>урт, м</w:t>
      </w:r>
    </w:p>
    <w:p w:rsidR="00AB3B8A" w:rsidRPr="00805F97" w:rsidRDefault="004A57E5" w:rsidP="004D22AA">
      <w:pPr>
        <w:pStyle w:val="ListParagraph"/>
        <w:numPr>
          <w:ilvl w:val="0"/>
          <w:numId w:val="39"/>
        </w:numPr>
        <w:spacing w:after="0"/>
        <w:jc w:val="both"/>
        <w:rPr>
          <w:rFonts w:ascii="Arial" w:hAnsi="Arial" w:cs="Arial"/>
          <w:sz w:val="24"/>
          <w:szCs w:val="24"/>
        </w:rPr>
      </w:pPr>
      <w:r w:rsidRPr="00805F97">
        <w:rPr>
          <w:rFonts w:ascii="Arial" w:hAnsi="Arial" w:cs="Arial"/>
          <w:noProof/>
          <w:sz w:val="24"/>
          <w:szCs w:val="24"/>
          <w:lang w:val="en-US" w:eastAsia="en-US"/>
        </w:rPr>
        <w:drawing>
          <wp:anchor distT="0" distB="0" distL="114300" distR="114300" simplePos="0" relativeHeight="251670528" behindDoc="1" locked="0" layoutInCell="1" allowOverlap="1">
            <wp:simplePos x="0" y="0"/>
            <wp:positionH relativeFrom="column">
              <wp:posOffset>3768090</wp:posOffset>
            </wp:positionH>
            <wp:positionV relativeFrom="paragraph">
              <wp:posOffset>320675</wp:posOffset>
            </wp:positionV>
            <wp:extent cx="1905000" cy="1638300"/>
            <wp:effectExtent l="19050" t="0" r="0" b="0"/>
            <wp:wrapTight wrapText="bothSides">
              <wp:wrapPolygon edited="0">
                <wp:start x="-216" y="0"/>
                <wp:lineTo x="-216" y="21349"/>
                <wp:lineTo x="21600" y="21349"/>
                <wp:lineTo x="21600" y="0"/>
                <wp:lineTo x="-21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05000" cy="1638300"/>
                    </a:xfrm>
                    <a:prstGeom prst="rect">
                      <a:avLst/>
                    </a:prstGeom>
                    <a:noFill/>
                    <a:ln w="9525">
                      <a:noFill/>
                      <a:miter lim="800000"/>
                      <a:headEnd/>
                      <a:tailEnd/>
                    </a:ln>
                  </pic:spPr>
                </pic:pic>
              </a:graphicData>
            </a:graphic>
          </wp:anchor>
        </w:drawing>
      </w:r>
      <w:r w:rsidR="006F74C3" w:rsidRPr="00805F97">
        <w:rPr>
          <w:rFonts w:ascii="Arial" w:hAnsi="Arial" w:cs="Arial"/>
          <w:sz w:val="24"/>
          <w:szCs w:val="24"/>
        </w:rPr>
        <w:t>Цилиндр</w:t>
      </w:r>
      <w:r w:rsidR="00AB3B8A" w:rsidRPr="00805F97">
        <w:rPr>
          <w:rFonts w:ascii="Arial" w:hAnsi="Arial" w:cs="Arial"/>
          <w:sz w:val="24"/>
          <w:szCs w:val="24"/>
        </w:rPr>
        <w:t xml:space="preserve"> хэлбэрийн савны эзлэхүүнийг тооцохдоо дараах томъёог ашиглана. Үүнд:</w:t>
      </w:r>
    </w:p>
    <w:p w:rsidR="00AB3B8A" w:rsidRPr="00805F97" w:rsidRDefault="00AB3B8A" w:rsidP="004D22AA">
      <w:pPr>
        <w:pStyle w:val="ListParagraph"/>
        <w:spacing w:after="0"/>
        <w:ind w:left="1080"/>
        <w:jc w:val="both"/>
        <w:rPr>
          <w:rFonts w:ascii="Arial" w:hAnsi="Arial" w:cs="Arial"/>
          <w:sz w:val="24"/>
          <w:szCs w:val="24"/>
        </w:rPr>
      </w:pPr>
      <m:oMathPara>
        <m:oMath>
          <m:r>
            <w:rPr>
              <w:rFonts w:ascii="Cambria Math" w:hAnsi="Cambria Math" w:cs="Arial"/>
              <w:sz w:val="24"/>
              <w:szCs w:val="24"/>
              <w:shd w:val="clear" w:color="auto" w:fill="DBE5F1" w:themeFill="accent1" w:themeFillTint="33"/>
              <w:lang w:val="en-GB"/>
            </w:rPr>
            <m:t>V</m:t>
          </m:r>
          <m:r>
            <w:rPr>
              <w:rFonts w:ascii="Cambria Math" w:hAnsi="Arial" w:cs="Arial"/>
              <w:sz w:val="24"/>
              <w:szCs w:val="24"/>
              <w:shd w:val="clear" w:color="auto" w:fill="DBE5F1" w:themeFill="accent1" w:themeFillTint="33"/>
              <w:lang w:val="en-GB"/>
            </w:rPr>
            <m:t>=</m:t>
          </m:r>
          <m:f>
            <m:fPr>
              <m:ctrlPr>
                <w:rPr>
                  <w:rFonts w:ascii="Cambria Math" w:hAnsi="Arial" w:cs="Arial"/>
                  <w:i/>
                  <w:sz w:val="24"/>
                  <w:szCs w:val="24"/>
                  <w:shd w:val="clear" w:color="auto" w:fill="DBE5F1" w:themeFill="accent1" w:themeFillTint="33"/>
                </w:rPr>
              </m:ctrlPr>
            </m:fPr>
            <m:num>
              <m:r>
                <w:rPr>
                  <w:rFonts w:ascii="Cambria Math" w:hAnsi="Cambria Math" w:cs="Arial"/>
                  <w:sz w:val="24"/>
                  <w:szCs w:val="24"/>
                  <w:shd w:val="clear" w:color="auto" w:fill="DBE5F1" w:themeFill="accent1" w:themeFillTint="33"/>
                </w:rPr>
                <m:t>π</m:t>
              </m:r>
              <m:r>
                <w:rPr>
                  <w:rFonts w:ascii="Arial" w:hAnsi="Arial" w:cs="Arial"/>
                  <w:sz w:val="24"/>
                  <w:szCs w:val="24"/>
                  <w:shd w:val="clear" w:color="auto" w:fill="DBE5F1" w:themeFill="accent1" w:themeFillTint="33"/>
                </w:rPr>
                <m:t>∙</m:t>
              </m:r>
              <m:sSup>
                <m:sSupPr>
                  <m:ctrlPr>
                    <w:rPr>
                      <w:rFonts w:ascii="Cambria Math" w:hAnsi="Arial" w:cs="Arial"/>
                      <w:i/>
                      <w:sz w:val="24"/>
                      <w:szCs w:val="24"/>
                      <w:shd w:val="clear" w:color="auto" w:fill="DBE5F1" w:themeFill="accent1" w:themeFillTint="33"/>
                    </w:rPr>
                  </m:ctrlPr>
                </m:sSupPr>
                <m:e>
                  <m:r>
                    <w:rPr>
                      <w:rFonts w:ascii="Cambria Math" w:hAnsi="Cambria Math" w:cs="Arial"/>
                      <w:sz w:val="24"/>
                      <w:szCs w:val="24"/>
                      <w:shd w:val="clear" w:color="auto" w:fill="DBE5F1" w:themeFill="accent1" w:themeFillTint="33"/>
                    </w:rPr>
                    <m:t>D</m:t>
                  </m:r>
                </m:e>
                <m:sup>
                  <m:r>
                    <w:rPr>
                      <w:rFonts w:ascii="Cambria Math" w:hAnsi="Arial" w:cs="Arial"/>
                      <w:sz w:val="24"/>
                      <w:szCs w:val="24"/>
                      <w:shd w:val="clear" w:color="auto" w:fill="DBE5F1" w:themeFill="accent1" w:themeFillTint="33"/>
                    </w:rPr>
                    <m:t>2</m:t>
                  </m:r>
                </m:sup>
              </m:sSup>
              <m:r>
                <w:rPr>
                  <w:rFonts w:ascii="Arial" w:hAnsi="Arial" w:cs="Arial"/>
                  <w:sz w:val="24"/>
                  <w:szCs w:val="24"/>
                  <w:shd w:val="clear" w:color="auto" w:fill="DBE5F1" w:themeFill="accent1" w:themeFillTint="33"/>
                </w:rPr>
                <m:t>∙</m:t>
              </m:r>
              <m:r>
                <w:rPr>
                  <w:rFonts w:ascii="Cambria Math" w:hAnsi="Cambria Math" w:cs="Arial"/>
                  <w:sz w:val="24"/>
                  <w:szCs w:val="24"/>
                  <w:shd w:val="clear" w:color="auto" w:fill="DBE5F1" w:themeFill="accent1" w:themeFillTint="33"/>
                  <w:lang w:val="en-GB"/>
                </w:rPr>
                <m:t>L</m:t>
              </m:r>
            </m:num>
            <m:den>
              <m:r>
                <w:rPr>
                  <w:rFonts w:ascii="Cambria Math" w:hAnsi="Arial" w:cs="Arial"/>
                  <w:sz w:val="24"/>
                  <w:szCs w:val="24"/>
                  <w:shd w:val="clear" w:color="auto" w:fill="DBE5F1" w:themeFill="accent1" w:themeFillTint="33"/>
                </w:rPr>
                <m:t>4</m:t>
              </m:r>
            </m:den>
          </m:f>
          <m:r>
            <w:rPr>
              <w:rFonts w:ascii="Arial" w:hAnsi="Arial" w:cs="Arial"/>
              <w:sz w:val="24"/>
              <w:szCs w:val="24"/>
              <w:shd w:val="clear" w:color="auto" w:fill="DBE5F1" w:themeFill="accent1" w:themeFillTint="33"/>
            </w:rPr>
            <m:t>∙</m:t>
          </m:r>
          <m:r>
            <w:rPr>
              <w:rFonts w:ascii="Cambria Math" w:hAnsi="Arial" w:cs="Arial"/>
              <w:sz w:val="24"/>
              <w:szCs w:val="24"/>
              <w:shd w:val="clear" w:color="auto" w:fill="DBE5F1" w:themeFill="accent1" w:themeFillTint="33"/>
            </w:rPr>
            <m:t>1000</m:t>
          </m:r>
        </m:oMath>
      </m:oMathPara>
    </w:p>
    <w:p w:rsidR="00290239" w:rsidRPr="00805F97" w:rsidRDefault="00290239" w:rsidP="004D22AA">
      <w:pPr>
        <w:pStyle w:val="ListParagraph"/>
        <w:spacing w:after="0"/>
        <w:ind w:left="1080"/>
        <w:jc w:val="both"/>
        <w:rPr>
          <w:rFonts w:ascii="Arial" w:hAnsi="Arial" w:cs="Arial"/>
          <w:sz w:val="24"/>
          <w:szCs w:val="24"/>
          <w:lang w:val="en-GB"/>
        </w:rPr>
      </w:pPr>
    </w:p>
    <w:p w:rsidR="00AB3B8A" w:rsidRPr="00805F97" w:rsidRDefault="00AB3B8A" w:rsidP="004D22AA">
      <w:pPr>
        <w:pStyle w:val="ListParagraph"/>
        <w:spacing w:after="0"/>
        <w:ind w:left="1080"/>
        <w:jc w:val="both"/>
        <w:rPr>
          <w:rFonts w:ascii="Arial" w:hAnsi="Arial" w:cs="Arial"/>
          <w:sz w:val="24"/>
          <w:szCs w:val="24"/>
        </w:rPr>
      </w:pPr>
      <w:r w:rsidRPr="00805F97">
        <w:rPr>
          <w:rFonts w:ascii="Arial" w:hAnsi="Arial" w:cs="Arial"/>
          <w:sz w:val="24"/>
          <w:szCs w:val="24"/>
        </w:rPr>
        <w:t>Энд,</w:t>
      </w:r>
    </w:p>
    <w:p w:rsidR="00AB3B8A" w:rsidRPr="00805F97" w:rsidRDefault="00AB3B8A" w:rsidP="004D22AA">
      <w:pPr>
        <w:pStyle w:val="ListParagraph"/>
        <w:spacing w:after="0"/>
        <w:ind w:left="1440"/>
        <w:jc w:val="both"/>
        <w:rPr>
          <w:rFonts w:ascii="Arial" w:hAnsi="Arial" w:cs="Arial"/>
          <w:sz w:val="24"/>
          <w:szCs w:val="24"/>
        </w:rPr>
      </w:pPr>
      <w:r w:rsidRPr="00805F97">
        <w:rPr>
          <w:rFonts w:ascii="Arial" w:hAnsi="Arial" w:cs="Arial"/>
          <w:sz w:val="24"/>
          <w:szCs w:val="24"/>
          <w:lang w:val="en-GB"/>
        </w:rPr>
        <w:t>V –</w:t>
      </w:r>
      <w:r w:rsidR="00290239" w:rsidRPr="00805F97">
        <w:rPr>
          <w:rFonts w:ascii="Arial" w:hAnsi="Arial" w:cs="Arial"/>
          <w:sz w:val="24"/>
          <w:szCs w:val="24"/>
          <w:lang w:val="en-GB"/>
        </w:rPr>
        <w:t xml:space="preserve"> </w:t>
      </w:r>
      <w:r w:rsidRPr="00805F97">
        <w:rPr>
          <w:rFonts w:ascii="Arial" w:hAnsi="Arial" w:cs="Arial"/>
          <w:sz w:val="24"/>
          <w:szCs w:val="24"/>
        </w:rPr>
        <w:t>усны эзлэхүүн, л</w:t>
      </w:r>
    </w:p>
    <w:p w:rsidR="00AB3B8A" w:rsidRPr="00805F97" w:rsidRDefault="00AB3B8A" w:rsidP="004D22AA">
      <w:pPr>
        <w:pStyle w:val="ListParagraph"/>
        <w:spacing w:after="0"/>
        <w:ind w:left="1440"/>
        <w:jc w:val="both"/>
        <w:rPr>
          <w:rFonts w:ascii="Arial" w:hAnsi="Arial" w:cs="Arial"/>
          <w:sz w:val="24"/>
          <w:szCs w:val="24"/>
        </w:rPr>
      </w:pPr>
      <w:r w:rsidRPr="00805F97">
        <w:rPr>
          <w:rFonts w:ascii="Arial" w:hAnsi="Arial" w:cs="Arial"/>
          <w:sz w:val="24"/>
          <w:szCs w:val="24"/>
          <w:lang w:val="en-GB"/>
        </w:rPr>
        <w:t xml:space="preserve">D </w:t>
      </w:r>
      <w:r w:rsidR="00290239" w:rsidRPr="00805F97">
        <w:rPr>
          <w:rFonts w:ascii="Arial" w:hAnsi="Arial" w:cs="Arial"/>
          <w:sz w:val="24"/>
          <w:szCs w:val="24"/>
          <w:lang w:val="en-GB"/>
        </w:rPr>
        <w:t>–</w:t>
      </w:r>
      <w:r w:rsidRPr="00805F97">
        <w:rPr>
          <w:rFonts w:ascii="Arial" w:hAnsi="Arial" w:cs="Arial"/>
          <w:sz w:val="24"/>
          <w:szCs w:val="24"/>
          <w:lang w:val="en-GB"/>
        </w:rPr>
        <w:t xml:space="preserve"> </w:t>
      </w:r>
      <w:r w:rsidR="00290239" w:rsidRPr="00805F97">
        <w:rPr>
          <w:rFonts w:ascii="Arial" w:hAnsi="Arial" w:cs="Arial"/>
          <w:sz w:val="24"/>
          <w:szCs w:val="24"/>
        </w:rPr>
        <w:t xml:space="preserve">савны </w:t>
      </w:r>
      <w:r w:rsidRPr="00805F97">
        <w:rPr>
          <w:rFonts w:ascii="Arial" w:hAnsi="Arial" w:cs="Arial"/>
          <w:sz w:val="24"/>
          <w:szCs w:val="24"/>
        </w:rPr>
        <w:t>диаметр, м</w:t>
      </w:r>
    </w:p>
    <w:p w:rsidR="00290239" w:rsidRPr="00805F97" w:rsidRDefault="00290239" w:rsidP="004D22AA">
      <w:pPr>
        <w:spacing w:after="0"/>
        <w:ind w:left="720" w:firstLine="720"/>
        <w:jc w:val="both"/>
        <w:rPr>
          <w:rFonts w:ascii="Arial" w:hAnsi="Arial" w:cs="Arial"/>
          <w:sz w:val="24"/>
          <w:szCs w:val="24"/>
        </w:rPr>
      </w:pPr>
      <w:r w:rsidRPr="00805F97">
        <w:rPr>
          <w:rFonts w:ascii="Arial" w:hAnsi="Arial" w:cs="Arial"/>
          <w:sz w:val="24"/>
          <w:szCs w:val="24"/>
          <w:lang w:val="en-GB"/>
        </w:rPr>
        <w:t xml:space="preserve">L – </w:t>
      </w:r>
      <w:r w:rsidRPr="00805F97">
        <w:rPr>
          <w:rFonts w:ascii="Arial" w:hAnsi="Arial" w:cs="Arial"/>
          <w:sz w:val="24"/>
          <w:szCs w:val="24"/>
        </w:rPr>
        <w:t>савны урт, м</w:t>
      </w:r>
    </w:p>
    <w:p w:rsidR="005C63AB" w:rsidRPr="00805F97" w:rsidRDefault="005C63AB" w:rsidP="004D22AA">
      <w:pPr>
        <w:spacing w:after="0"/>
        <w:ind w:left="1440"/>
        <w:jc w:val="both"/>
        <w:rPr>
          <w:rFonts w:ascii="Arial" w:hAnsi="Arial" w:cs="Arial"/>
          <w:sz w:val="24"/>
          <w:szCs w:val="24"/>
          <w:lang w:val="en-GB"/>
        </w:rPr>
      </w:pPr>
      <m:oMath>
        <m:r>
          <w:rPr>
            <w:rFonts w:ascii="Cambria Math" w:hAnsi="Cambria Math" w:cs="Arial"/>
            <w:sz w:val="24"/>
            <w:szCs w:val="24"/>
          </w:rPr>
          <m:t>π</m:t>
        </m:r>
      </m:oMath>
      <w:r w:rsidRPr="00805F97">
        <w:rPr>
          <w:rFonts w:ascii="Arial" w:hAnsi="Arial" w:cs="Arial"/>
          <w:sz w:val="24"/>
          <w:szCs w:val="24"/>
        </w:rPr>
        <w:t xml:space="preserve"> – 3,142</w:t>
      </w:r>
    </w:p>
    <w:p w:rsidR="00290239" w:rsidRPr="00805F97" w:rsidRDefault="00290239" w:rsidP="004D22AA">
      <w:pPr>
        <w:spacing w:after="0"/>
        <w:ind w:left="1440"/>
        <w:jc w:val="both"/>
        <w:rPr>
          <w:rFonts w:ascii="Arial" w:hAnsi="Arial" w:cs="Arial"/>
          <w:i/>
          <w:sz w:val="24"/>
          <w:szCs w:val="24"/>
          <w:lang w:val="en-GB"/>
        </w:rPr>
      </w:pPr>
    </w:p>
    <w:p w:rsidR="00290239" w:rsidRPr="00805F97" w:rsidRDefault="00290239" w:rsidP="004D22AA">
      <w:pPr>
        <w:pStyle w:val="ListParagraph"/>
        <w:numPr>
          <w:ilvl w:val="0"/>
          <w:numId w:val="39"/>
        </w:numPr>
        <w:spacing w:after="0"/>
        <w:jc w:val="both"/>
        <w:rPr>
          <w:rFonts w:ascii="Arial" w:hAnsi="Arial" w:cs="Arial"/>
          <w:sz w:val="24"/>
          <w:szCs w:val="24"/>
        </w:rPr>
      </w:pPr>
      <w:r w:rsidRPr="00805F97">
        <w:rPr>
          <w:rFonts w:ascii="Arial" w:hAnsi="Arial" w:cs="Arial"/>
          <w:sz w:val="24"/>
          <w:szCs w:val="24"/>
        </w:rPr>
        <w:lastRenderedPageBreak/>
        <w:t>Зууван хэлбэрийн савны эзлэхүүнийг тооцохдоо дараах томъёог ашиглана. Үүнд:</w:t>
      </w:r>
    </w:p>
    <w:p w:rsidR="00290239" w:rsidRPr="00805F97" w:rsidRDefault="00290239" w:rsidP="004D22AA">
      <w:pPr>
        <w:pStyle w:val="ListParagraph"/>
        <w:spacing w:after="0"/>
        <w:ind w:left="1080"/>
        <w:jc w:val="both"/>
        <w:rPr>
          <w:rFonts w:ascii="Arial" w:hAnsi="Arial" w:cs="Arial"/>
          <w:sz w:val="24"/>
          <w:szCs w:val="24"/>
        </w:rPr>
      </w:pPr>
      <m:oMathPara>
        <m:oMath>
          <m:r>
            <w:rPr>
              <w:rFonts w:ascii="Cambria Math" w:hAnsi="Cambria Math" w:cs="Arial"/>
              <w:sz w:val="24"/>
              <w:szCs w:val="24"/>
              <w:shd w:val="clear" w:color="auto" w:fill="DBE5F1" w:themeFill="accent1" w:themeFillTint="33"/>
              <w:lang w:val="en-GB"/>
            </w:rPr>
            <m:t>V</m:t>
          </m:r>
          <m:r>
            <w:rPr>
              <w:rFonts w:ascii="Cambria Math" w:hAnsi="Arial" w:cs="Arial"/>
              <w:sz w:val="24"/>
              <w:szCs w:val="24"/>
              <w:shd w:val="clear" w:color="auto" w:fill="DBE5F1" w:themeFill="accent1" w:themeFillTint="33"/>
              <w:lang w:val="en-GB"/>
            </w:rPr>
            <m:t>=[</m:t>
          </m:r>
          <m:r>
            <w:rPr>
              <w:rFonts w:ascii="Cambria Math" w:hAnsi="Cambria Math" w:cs="Arial"/>
              <w:sz w:val="24"/>
              <w:szCs w:val="24"/>
              <w:shd w:val="clear" w:color="auto" w:fill="DBE5F1" w:themeFill="accent1" w:themeFillTint="33"/>
              <w:lang w:val="en-GB"/>
            </w:rPr>
            <m:t>π</m:t>
          </m:r>
          <m:r>
            <w:rPr>
              <w:rFonts w:ascii="Arial" w:hAnsi="Arial" w:cs="Arial"/>
              <w:sz w:val="24"/>
              <w:szCs w:val="24"/>
              <w:shd w:val="clear" w:color="auto" w:fill="DBE5F1" w:themeFill="accent1" w:themeFillTint="33"/>
              <w:lang w:val="en-GB"/>
            </w:rPr>
            <m:t>∙</m:t>
          </m:r>
          <m:f>
            <m:fPr>
              <m:ctrlPr>
                <w:rPr>
                  <w:rFonts w:ascii="Cambria Math" w:hAnsi="Arial" w:cs="Arial"/>
                  <w:i/>
                  <w:sz w:val="24"/>
                  <w:szCs w:val="24"/>
                  <w:shd w:val="clear" w:color="auto" w:fill="DBE5F1" w:themeFill="accent1" w:themeFillTint="33"/>
                </w:rPr>
              </m:ctrlPr>
            </m:fPr>
            <m:num>
              <m:sSup>
                <m:sSupPr>
                  <m:ctrlPr>
                    <w:rPr>
                      <w:rFonts w:ascii="Cambria Math" w:hAnsi="Arial" w:cs="Arial"/>
                      <w:i/>
                      <w:sz w:val="24"/>
                      <w:szCs w:val="24"/>
                      <w:shd w:val="clear" w:color="auto" w:fill="DBE5F1" w:themeFill="accent1" w:themeFillTint="33"/>
                      <w:lang w:val="en-GB"/>
                    </w:rPr>
                  </m:ctrlPr>
                </m:sSupPr>
                <m:e>
                  <m:d>
                    <m:dPr>
                      <m:ctrlPr>
                        <w:rPr>
                          <w:rFonts w:ascii="Cambria Math" w:hAnsi="Arial" w:cs="Arial"/>
                          <w:i/>
                          <w:sz w:val="24"/>
                          <w:szCs w:val="24"/>
                          <w:shd w:val="clear" w:color="auto" w:fill="DBE5F1" w:themeFill="accent1" w:themeFillTint="33"/>
                          <w:lang w:val="en-GB"/>
                        </w:rPr>
                      </m:ctrlPr>
                    </m:dPr>
                    <m:e>
                      <m:r>
                        <w:rPr>
                          <w:rFonts w:ascii="Cambria Math" w:hAnsi="Cambria Math" w:cs="Arial"/>
                          <w:sz w:val="24"/>
                          <w:szCs w:val="24"/>
                          <w:shd w:val="clear" w:color="auto" w:fill="DBE5F1" w:themeFill="accent1" w:themeFillTint="33"/>
                          <w:lang w:val="en-GB"/>
                        </w:rPr>
                        <m:t>D</m:t>
                      </m:r>
                      <m:r>
                        <w:rPr>
                          <w:rFonts w:ascii="Cambria Math" w:hAnsi="Arial" w:cs="Arial"/>
                          <w:sz w:val="24"/>
                          <w:szCs w:val="24"/>
                          <w:shd w:val="clear" w:color="auto" w:fill="DBE5F1" w:themeFill="accent1" w:themeFillTint="33"/>
                          <w:lang w:val="en-GB"/>
                        </w:rPr>
                        <m:t>+</m:t>
                      </m:r>
                      <m:r>
                        <w:rPr>
                          <w:rFonts w:ascii="Cambria Math" w:hAnsi="Cambria Math" w:cs="Arial"/>
                          <w:sz w:val="24"/>
                          <w:szCs w:val="24"/>
                          <w:shd w:val="clear" w:color="auto" w:fill="DBE5F1" w:themeFill="accent1" w:themeFillTint="33"/>
                          <w:lang w:val="en-GB"/>
                        </w:rPr>
                        <m:t>W</m:t>
                      </m:r>
                    </m:e>
                  </m:d>
                </m:e>
                <m:sup>
                  <m:r>
                    <w:rPr>
                      <w:rFonts w:ascii="Cambria Math" w:hAnsi="Arial" w:cs="Arial"/>
                      <w:sz w:val="24"/>
                      <w:szCs w:val="24"/>
                      <w:shd w:val="clear" w:color="auto" w:fill="DBE5F1" w:themeFill="accent1" w:themeFillTint="33"/>
                      <w:lang w:val="en-GB"/>
                    </w:rPr>
                    <m:t>2</m:t>
                  </m:r>
                </m:sup>
              </m:sSup>
            </m:num>
            <m:den>
              <m:r>
                <w:rPr>
                  <w:rFonts w:ascii="Cambria Math" w:hAnsi="Arial" w:cs="Arial"/>
                  <w:sz w:val="24"/>
                  <w:szCs w:val="24"/>
                  <w:shd w:val="clear" w:color="auto" w:fill="DBE5F1" w:themeFill="accent1" w:themeFillTint="33"/>
                </w:rPr>
                <m:t>16</m:t>
              </m:r>
            </m:den>
          </m:f>
          <m:r>
            <w:rPr>
              <w:rFonts w:ascii="Cambria Math" w:hAnsi="Arial" w:cs="Arial"/>
              <w:sz w:val="24"/>
              <w:szCs w:val="24"/>
              <w:shd w:val="clear" w:color="auto" w:fill="DBE5F1" w:themeFill="accent1" w:themeFillTint="33"/>
            </w:rPr>
            <m:t>]</m:t>
          </m:r>
          <m:r>
            <w:rPr>
              <w:rFonts w:ascii="Arial" w:hAnsi="Arial" w:cs="Arial"/>
              <w:sz w:val="24"/>
              <w:szCs w:val="24"/>
              <w:shd w:val="clear" w:color="auto" w:fill="DBE5F1" w:themeFill="accent1" w:themeFillTint="33"/>
            </w:rPr>
            <m:t>∙</m:t>
          </m:r>
          <m:r>
            <w:rPr>
              <w:rFonts w:ascii="Cambria Math" w:hAnsi="Cambria Math" w:cs="Arial"/>
              <w:sz w:val="24"/>
              <w:szCs w:val="24"/>
              <w:shd w:val="clear" w:color="auto" w:fill="DBE5F1" w:themeFill="accent1" w:themeFillTint="33"/>
            </w:rPr>
            <m:t>L</m:t>
          </m:r>
          <m:r>
            <w:rPr>
              <w:rFonts w:ascii="Arial" w:hAnsi="Arial" w:cs="Arial"/>
              <w:sz w:val="24"/>
              <w:szCs w:val="24"/>
              <w:shd w:val="clear" w:color="auto" w:fill="DBE5F1" w:themeFill="accent1" w:themeFillTint="33"/>
            </w:rPr>
            <m:t>∙</m:t>
          </m:r>
          <m:r>
            <w:rPr>
              <w:rFonts w:ascii="Cambria Math" w:hAnsi="Arial" w:cs="Arial"/>
              <w:sz w:val="24"/>
              <w:szCs w:val="24"/>
              <w:shd w:val="clear" w:color="auto" w:fill="DBE5F1" w:themeFill="accent1" w:themeFillTint="33"/>
            </w:rPr>
            <m:t>1000</m:t>
          </m:r>
        </m:oMath>
      </m:oMathPara>
    </w:p>
    <w:p w:rsidR="00290239" w:rsidRPr="00805F97" w:rsidRDefault="00290239" w:rsidP="004D22AA">
      <w:pPr>
        <w:pStyle w:val="ListParagraph"/>
        <w:spacing w:after="0"/>
        <w:ind w:left="1080"/>
        <w:jc w:val="both"/>
        <w:rPr>
          <w:rFonts w:ascii="Arial" w:hAnsi="Arial" w:cs="Arial"/>
          <w:sz w:val="24"/>
          <w:szCs w:val="24"/>
          <w:lang w:val="en-GB"/>
        </w:rPr>
      </w:pPr>
      <w:r w:rsidRPr="00805F97">
        <w:rPr>
          <w:rFonts w:ascii="Arial" w:hAnsi="Arial" w:cs="Arial"/>
          <w:noProof/>
          <w:sz w:val="24"/>
          <w:szCs w:val="24"/>
          <w:lang w:val="en-US" w:eastAsia="en-US"/>
        </w:rPr>
        <w:drawing>
          <wp:anchor distT="0" distB="0" distL="114300" distR="114300" simplePos="0" relativeHeight="251671552" behindDoc="1" locked="0" layoutInCell="1" allowOverlap="1">
            <wp:simplePos x="0" y="0"/>
            <wp:positionH relativeFrom="column">
              <wp:posOffset>3053715</wp:posOffset>
            </wp:positionH>
            <wp:positionV relativeFrom="paragraph">
              <wp:posOffset>128270</wp:posOffset>
            </wp:positionV>
            <wp:extent cx="2495550" cy="1605280"/>
            <wp:effectExtent l="19050" t="0" r="0" b="0"/>
            <wp:wrapTight wrapText="bothSides">
              <wp:wrapPolygon edited="0">
                <wp:start x="-165" y="0"/>
                <wp:lineTo x="-165" y="21275"/>
                <wp:lineTo x="21600" y="21275"/>
                <wp:lineTo x="21600" y="0"/>
                <wp:lineTo x="-165"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95550" cy="1605280"/>
                    </a:xfrm>
                    <a:prstGeom prst="rect">
                      <a:avLst/>
                    </a:prstGeom>
                    <a:noFill/>
                    <a:ln w="9525">
                      <a:noFill/>
                      <a:miter lim="800000"/>
                      <a:headEnd/>
                      <a:tailEnd/>
                    </a:ln>
                  </pic:spPr>
                </pic:pic>
              </a:graphicData>
            </a:graphic>
          </wp:anchor>
        </w:drawing>
      </w:r>
    </w:p>
    <w:p w:rsidR="00290239" w:rsidRPr="00805F97" w:rsidRDefault="00290239" w:rsidP="004D22AA">
      <w:pPr>
        <w:pStyle w:val="ListParagraph"/>
        <w:spacing w:after="0"/>
        <w:ind w:left="1080"/>
        <w:jc w:val="both"/>
        <w:rPr>
          <w:rFonts w:ascii="Arial" w:hAnsi="Arial" w:cs="Arial"/>
          <w:sz w:val="24"/>
          <w:szCs w:val="24"/>
        </w:rPr>
      </w:pPr>
      <w:r w:rsidRPr="00805F97">
        <w:rPr>
          <w:rFonts w:ascii="Arial" w:hAnsi="Arial" w:cs="Arial"/>
          <w:sz w:val="24"/>
          <w:szCs w:val="24"/>
        </w:rPr>
        <w:t>Энд,</w:t>
      </w:r>
    </w:p>
    <w:p w:rsidR="00290239" w:rsidRPr="00805F97" w:rsidRDefault="00290239" w:rsidP="004D22AA">
      <w:pPr>
        <w:pStyle w:val="ListParagraph"/>
        <w:spacing w:after="0"/>
        <w:ind w:left="1440"/>
        <w:jc w:val="both"/>
        <w:rPr>
          <w:rFonts w:ascii="Arial" w:hAnsi="Arial" w:cs="Arial"/>
          <w:sz w:val="24"/>
          <w:szCs w:val="24"/>
        </w:rPr>
      </w:pPr>
      <w:r w:rsidRPr="00805F97">
        <w:rPr>
          <w:rFonts w:ascii="Arial" w:hAnsi="Arial" w:cs="Arial"/>
          <w:sz w:val="24"/>
          <w:szCs w:val="24"/>
          <w:lang w:val="en-GB"/>
        </w:rPr>
        <w:t xml:space="preserve">V – </w:t>
      </w:r>
      <w:r w:rsidRPr="00805F97">
        <w:rPr>
          <w:rFonts w:ascii="Arial" w:hAnsi="Arial" w:cs="Arial"/>
          <w:sz w:val="24"/>
          <w:szCs w:val="24"/>
        </w:rPr>
        <w:t>усны эзлэхүүн, л</w:t>
      </w:r>
    </w:p>
    <w:p w:rsidR="00290239" w:rsidRPr="00805F97" w:rsidRDefault="00290239" w:rsidP="004D22AA">
      <w:pPr>
        <w:pStyle w:val="ListParagraph"/>
        <w:spacing w:after="0"/>
        <w:ind w:left="1440"/>
        <w:jc w:val="both"/>
        <w:rPr>
          <w:rFonts w:ascii="Arial" w:hAnsi="Arial" w:cs="Arial"/>
          <w:sz w:val="24"/>
          <w:szCs w:val="24"/>
        </w:rPr>
      </w:pPr>
      <w:r w:rsidRPr="00805F97">
        <w:rPr>
          <w:rFonts w:ascii="Arial" w:hAnsi="Arial" w:cs="Arial"/>
          <w:sz w:val="24"/>
          <w:szCs w:val="24"/>
          <w:lang w:val="en-GB"/>
        </w:rPr>
        <w:t xml:space="preserve">D – </w:t>
      </w:r>
      <w:r w:rsidRPr="00805F97">
        <w:rPr>
          <w:rFonts w:ascii="Arial" w:hAnsi="Arial" w:cs="Arial"/>
          <w:sz w:val="24"/>
          <w:szCs w:val="24"/>
        </w:rPr>
        <w:t>савны гүн, м</w:t>
      </w:r>
    </w:p>
    <w:p w:rsidR="00290239" w:rsidRPr="00805F97" w:rsidRDefault="00290239" w:rsidP="004D22AA">
      <w:pPr>
        <w:pStyle w:val="ListParagraph"/>
        <w:spacing w:after="0"/>
        <w:ind w:left="1440"/>
        <w:jc w:val="both"/>
        <w:rPr>
          <w:rFonts w:ascii="Arial" w:hAnsi="Arial" w:cs="Arial"/>
          <w:sz w:val="24"/>
          <w:szCs w:val="24"/>
        </w:rPr>
      </w:pPr>
      <w:r w:rsidRPr="00805F97">
        <w:rPr>
          <w:rFonts w:ascii="Arial" w:hAnsi="Arial" w:cs="Arial"/>
          <w:sz w:val="24"/>
          <w:szCs w:val="24"/>
          <w:lang w:val="en-GB"/>
        </w:rPr>
        <w:t xml:space="preserve">W – </w:t>
      </w:r>
      <w:r w:rsidRPr="00805F97">
        <w:rPr>
          <w:rFonts w:ascii="Arial" w:hAnsi="Arial" w:cs="Arial"/>
          <w:sz w:val="24"/>
          <w:szCs w:val="24"/>
        </w:rPr>
        <w:t>савны өргөн, м</w:t>
      </w:r>
    </w:p>
    <w:p w:rsidR="00290239" w:rsidRPr="00805F97" w:rsidRDefault="00290239" w:rsidP="004D22AA">
      <w:pPr>
        <w:spacing w:after="0"/>
        <w:ind w:left="720" w:firstLine="720"/>
        <w:jc w:val="both"/>
        <w:rPr>
          <w:rFonts w:ascii="Arial" w:hAnsi="Arial" w:cs="Arial"/>
          <w:sz w:val="24"/>
          <w:szCs w:val="24"/>
          <w:lang w:val="en-GB"/>
        </w:rPr>
      </w:pPr>
      <w:r w:rsidRPr="00805F97">
        <w:rPr>
          <w:rFonts w:ascii="Arial" w:hAnsi="Arial" w:cs="Arial"/>
          <w:sz w:val="24"/>
          <w:szCs w:val="24"/>
          <w:lang w:val="en-GB"/>
        </w:rPr>
        <w:t xml:space="preserve">L – </w:t>
      </w:r>
      <w:r w:rsidRPr="00805F97">
        <w:rPr>
          <w:rFonts w:ascii="Arial" w:hAnsi="Arial" w:cs="Arial"/>
          <w:sz w:val="24"/>
          <w:szCs w:val="24"/>
        </w:rPr>
        <w:t>савны урт, м</w:t>
      </w:r>
    </w:p>
    <w:p w:rsidR="00290239" w:rsidRPr="00805F97" w:rsidRDefault="00290239" w:rsidP="004D22AA">
      <w:pPr>
        <w:spacing w:after="0"/>
        <w:ind w:left="1440"/>
        <w:jc w:val="both"/>
        <w:rPr>
          <w:rFonts w:ascii="Arial" w:hAnsi="Arial" w:cs="Arial"/>
          <w:sz w:val="24"/>
          <w:szCs w:val="24"/>
        </w:rPr>
      </w:pPr>
      <m:oMath>
        <m:r>
          <w:rPr>
            <w:rFonts w:ascii="Cambria Math" w:hAnsi="Cambria Math" w:cs="Arial"/>
            <w:sz w:val="24"/>
            <w:szCs w:val="24"/>
          </w:rPr>
          <m:t>π</m:t>
        </m:r>
      </m:oMath>
      <w:r w:rsidRPr="00805F97">
        <w:rPr>
          <w:rFonts w:ascii="Arial" w:hAnsi="Arial" w:cs="Arial"/>
          <w:sz w:val="24"/>
          <w:szCs w:val="24"/>
        </w:rPr>
        <w:t xml:space="preserve"> – 3,142</w:t>
      </w:r>
    </w:p>
    <w:p w:rsidR="005C67E9" w:rsidRPr="00805F97" w:rsidRDefault="005C67E9" w:rsidP="004D22AA">
      <w:pPr>
        <w:pStyle w:val="ListParagraph"/>
        <w:spacing w:after="0"/>
        <w:ind w:left="390"/>
        <w:jc w:val="both"/>
        <w:rPr>
          <w:rFonts w:ascii="Arial" w:hAnsi="Arial" w:cs="Arial"/>
          <w:b/>
          <w:sz w:val="24"/>
          <w:szCs w:val="24"/>
        </w:rPr>
      </w:pPr>
    </w:p>
    <w:p w:rsidR="007B5E0A" w:rsidRPr="00805F97" w:rsidRDefault="007B5E0A" w:rsidP="004D22AA">
      <w:pPr>
        <w:pStyle w:val="ListParagraph"/>
        <w:spacing w:after="0"/>
        <w:ind w:left="390"/>
        <w:jc w:val="both"/>
        <w:rPr>
          <w:rFonts w:ascii="Arial" w:hAnsi="Arial" w:cs="Arial"/>
          <w:b/>
          <w:sz w:val="24"/>
          <w:szCs w:val="24"/>
        </w:rPr>
      </w:pPr>
    </w:p>
    <w:p w:rsidR="008251BE" w:rsidRPr="00805F97" w:rsidRDefault="008251BE" w:rsidP="004D22AA">
      <w:pPr>
        <w:pStyle w:val="ListParagraph"/>
        <w:spacing w:after="0"/>
        <w:ind w:left="390"/>
        <w:jc w:val="both"/>
        <w:rPr>
          <w:rFonts w:ascii="Arial" w:hAnsi="Arial" w:cs="Arial"/>
          <w:b/>
          <w:sz w:val="24"/>
          <w:szCs w:val="24"/>
        </w:rPr>
      </w:pPr>
    </w:p>
    <w:p w:rsidR="00DB427E" w:rsidRPr="00805F97" w:rsidRDefault="007A0CC8" w:rsidP="003A1F01">
      <w:pPr>
        <w:pStyle w:val="ListParagraph"/>
        <w:numPr>
          <w:ilvl w:val="2"/>
          <w:numId w:val="38"/>
        </w:numPr>
        <w:spacing w:after="0"/>
        <w:ind w:left="0" w:firstLine="720"/>
        <w:jc w:val="both"/>
        <w:rPr>
          <w:rFonts w:ascii="Arial" w:hAnsi="Arial" w:cs="Arial"/>
          <w:b/>
          <w:sz w:val="24"/>
          <w:szCs w:val="24"/>
        </w:rPr>
      </w:pPr>
      <w:r w:rsidRPr="00805F97">
        <w:rPr>
          <w:rFonts w:ascii="Arial" w:hAnsi="Arial" w:cs="Arial"/>
          <w:b/>
          <w:sz w:val="24"/>
          <w:szCs w:val="24"/>
        </w:rPr>
        <w:t>Түгээх болон дамжуулах ш</w:t>
      </w:r>
      <w:r w:rsidR="00DB427E" w:rsidRPr="00805F97">
        <w:rPr>
          <w:rFonts w:ascii="Arial" w:hAnsi="Arial" w:cs="Arial"/>
          <w:b/>
          <w:sz w:val="24"/>
          <w:szCs w:val="24"/>
        </w:rPr>
        <w:t>угам хоолой</w:t>
      </w:r>
    </w:p>
    <w:p w:rsidR="007A0CC8" w:rsidRPr="00805F97" w:rsidRDefault="007A0CC8" w:rsidP="003A1F01">
      <w:pPr>
        <w:spacing w:after="0"/>
        <w:ind w:firstLine="720"/>
        <w:jc w:val="both"/>
        <w:rPr>
          <w:rFonts w:ascii="Arial" w:hAnsi="Arial" w:cs="Arial"/>
          <w:sz w:val="24"/>
          <w:szCs w:val="24"/>
        </w:rPr>
      </w:pPr>
      <w:r w:rsidRPr="00805F97">
        <w:rPr>
          <w:rFonts w:ascii="Arial" w:hAnsi="Arial" w:cs="Arial"/>
          <w:sz w:val="24"/>
          <w:szCs w:val="24"/>
        </w:rPr>
        <w:t>Түгээх болон дамжуулах шугам хоолойн диаметрээс хамааруулан дараах хүснэгтийн дагуу эзлэхүүнийг ойролцоогоор тогтоож болно.</w:t>
      </w:r>
    </w:p>
    <w:p w:rsidR="008251BE" w:rsidRPr="00805F97" w:rsidRDefault="008251BE" w:rsidP="004D22AA">
      <w:pPr>
        <w:pStyle w:val="ListParagraph"/>
        <w:spacing w:after="0"/>
        <w:ind w:left="1440"/>
        <w:jc w:val="both"/>
        <w:rPr>
          <w:rFonts w:ascii="Arial" w:hAnsi="Arial" w:cs="Arial"/>
          <w:sz w:val="24"/>
          <w:szCs w:val="24"/>
        </w:rPr>
      </w:pPr>
    </w:p>
    <w:p w:rsidR="007A0CC8" w:rsidRPr="00805F97" w:rsidRDefault="007A0CC8" w:rsidP="00A558FE">
      <w:pPr>
        <w:spacing w:after="0"/>
        <w:jc w:val="both"/>
        <w:rPr>
          <w:rFonts w:ascii="Arial" w:hAnsi="Arial" w:cs="Arial"/>
          <w:szCs w:val="24"/>
        </w:rPr>
      </w:pPr>
      <w:r w:rsidRPr="00805F97">
        <w:rPr>
          <w:rFonts w:ascii="Arial" w:hAnsi="Arial" w:cs="Arial"/>
          <w:szCs w:val="24"/>
        </w:rPr>
        <w:t xml:space="preserve">Хүснэгт </w:t>
      </w:r>
      <w:r w:rsidR="00A558FE" w:rsidRPr="00805F97">
        <w:rPr>
          <w:rFonts w:ascii="Arial" w:hAnsi="Arial" w:cs="Arial"/>
          <w:szCs w:val="24"/>
        </w:rPr>
        <w:t>2</w:t>
      </w:r>
      <w:r w:rsidRPr="00805F97">
        <w:rPr>
          <w:rFonts w:ascii="Arial" w:hAnsi="Arial" w:cs="Arial"/>
          <w:szCs w:val="24"/>
        </w:rPr>
        <w:t>. Шугам хоолойн диаметрээс хамааран тогтоох усны эзлэхүүний хэмжээ</w:t>
      </w:r>
    </w:p>
    <w:tbl>
      <w:tblPr>
        <w:tblStyle w:val="LightShading-Accent5"/>
        <w:tblW w:w="0" w:type="auto"/>
        <w:jc w:val="center"/>
        <w:tblLook w:val="04A0" w:firstRow="1" w:lastRow="0" w:firstColumn="1" w:lastColumn="0" w:noHBand="0" w:noVBand="1"/>
      </w:tblPr>
      <w:tblGrid>
        <w:gridCol w:w="2969"/>
        <w:gridCol w:w="5305"/>
      </w:tblGrid>
      <w:tr w:rsidR="007A0CC8" w:rsidRPr="00805F97" w:rsidTr="00A558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9" w:type="dxa"/>
            <w:vAlign w:val="center"/>
          </w:tcPr>
          <w:p w:rsidR="007A0CC8" w:rsidRPr="00805F97" w:rsidRDefault="007A0CC8" w:rsidP="004D22AA">
            <w:pPr>
              <w:pStyle w:val="ListParagraph"/>
              <w:spacing w:line="276" w:lineRule="auto"/>
              <w:ind w:left="0"/>
              <w:jc w:val="center"/>
              <w:rPr>
                <w:rFonts w:ascii="Arial" w:hAnsi="Arial" w:cs="Arial"/>
                <w:b w:val="0"/>
                <w:color w:val="auto"/>
                <w:szCs w:val="24"/>
                <w:lang w:val="en-US"/>
              </w:rPr>
            </w:pPr>
            <w:r w:rsidRPr="00805F97">
              <w:rPr>
                <w:rFonts w:ascii="Arial" w:hAnsi="Arial" w:cs="Arial"/>
                <w:b w:val="0"/>
                <w:color w:val="auto"/>
                <w:szCs w:val="24"/>
              </w:rPr>
              <w:t>Шугам хоолойн диаметр</w:t>
            </w:r>
          </w:p>
        </w:tc>
        <w:tc>
          <w:tcPr>
            <w:tcW w:w="5305" w:type="dxa"/>
            <w:vAlign w:val="center"/>
          </w:tcPr>
          <w:p w:rsidR="007A0CC8" w:rsidRPr="00805F97" w:rsidRDefault="007A0CC8" w:rsidP="004D22A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lang w:val="en-US"/>
              </w:rPr>
            </w:pPr>
            <w:r w:rsidRPr="00805F97">
              <w:rPr>
                <w:rFonts w:ascii="Arial" w:hAnsi="Arial" w:cs="Arial"/>
                <w:b w:val="0"/>
                <w:color w:val="auto"/>
                <w:szCs w:val="24"/>
              </w:rPr>
              <w:t>Шугам хоолойн 1000 м тутамд байх усны эзлэхүүн, ойролцоогоор</w:t>
            </w:r>
          </w:p>
        </w:tc>
      </w:tr>
      <w:tr w:rsidR="007A0CC8" w:rsidRPr="00805F97" w:rsidTr="00A558FE">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2969" w:type="dxa"/>
            <w:vAlign w:val="center"/>
          </w:tcPr>
          <w:p w:rsidR="007A0CC8" w:rsidRPr="00805F97" w:rsidRDefault="007A0CC8" w:rsidP="004D22AA">
            <w:pPr>
              <w:pStyle w:val="ListParagraph"/>
              <w:spacing w:line="276" w:lineRule="auto"/>
              <w:ind w:left="0"/>
              <w:jc w:val="center"/>
              <w:rPr>
                <w:rFonts w:ascii="Arial" w:hAnsi="Arial" w:cs="Arial"/>
                <w:b w:val="0"/>
                <w:color w:val="auto"/>
                <w:szCs w:val="24"/>
              </w:rPr>
            </w:pPr>
            <w:r w:rsidRPr="00805F97">
              <w:rPr>
                <w:rFonts w:ascii="Arial" w:hAnsi="Arial" w:cs="Arial"/>
                <w:b w:val="0"/>
                <w:color w:val="auto"/>
                <w:szCs w:val="24"/>
                <w:lang w:val="en-US"/>
              </w:rPr>
              <w:t xml:space="preserve">50 </w:t>
            </w:r>
            <w:r w:rsidRPr="00805F97">
              <w:rPr>
                <w:rFonts w:ascii="Arial" w:hAnsi="Arial" w:cs="Arial"/>
                <w:b w:val="0"/>
                <w:color w:val="auto"/>
                <w:szCs w:val="24"/>
              </w:rPr>
              <w:t>мм</w:t>
            </w:r>
          </w:p>
        </w:tc>
        <w:tc>
          <w:tcPr>
            <w:tcW w:w="5305" w:type="dxa"/>
            <w:vAlign w:val="center"/>
          </w:tcPr>
          <w:p w:rsidR="007A0CC8" w:rsidRPr="00805F97" w:rsidRDefault="007A0CC8" w:rsidP="004D22A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805F97">
              <w:rPr>
                <w:rFonts w:ascii="Arial" w:hAnsi="Arial" w:cs="Arial"/>
                <w:color w:val="auto"/>
                <w:szCs w:val="24"/>
              </w:rPr>
              <w:t>1960 л</w:t>
            </w:r>
          </w:p>
        </w:tc>
      </w:tr>
      <w:tr w:rsidR="007A0CC8" w:rsidRPr="00805F97" w:rsidTr="00A558FE">
        <w:trPr>
          <w:trHeight w:val="410"/>
          <w:jc w:val="center"/>
        </w:trPr>
        <w:tc>
          <w:tcPr>
            <w:cnfStyle w:val="001000000000" w:firstRow="0" w:lastRow="0" w:firstColumn="1" w:lastColumn="0" w:oddVBand="0" w:evenVBand="0" w:oddHBand="0" w:evenHBand="0" w:firstRowFirstColumn="0" w:firstRowLastColumn="0" w:lastRowFirstColumn="0" w:lastRowLastColumn="0"/>
            <w:tcW w:w="2969" w:type="dxa"/>
            <w:vAlign w:val="center"/>
          </w:tcPr>
          <w:p w:rsidR="007A0CC8" w:rsidRPr="00805F97" w:rsidRDefault="007A0CC8" w:rsidP="004D22AA">
            <w:pPr>
              <w:pStyle w:val="ListParagraph"/>
              <w:spacing w:line="276" w:lineRule="auto"/>
              <w:ind w:left="0"/>
              <w:jc w:val="center"/>
              <w:rPr>
                <w:rFonts w:ascii="Arial" w:hAnsi="Arial" w:cs="Arial"/>
                <w:b w:val="0"/>
                <w:color w:val="auto"/>
                <w:szCs w:val="24"/>
              </w:rPr>
            </w:pPr>
            <w:r w:rsidRPr="00805F97">
              <w:rPr>
                <w:rFonts w:ascii="Arial" w:hAnsi="Arial" w:cs="Arial"/>
                <w:b w:val="0"/>
                <w:color w:val="auto"/>
                <w:szCs w:val="24"/>
              </w:rPr>
              <w:t>75 мм</w:t>
            </w:r>
          </w:p>
        </w:tc>
        <w:tc>
          <w:tcPr>
            <w:tcW w:w="5305" w:type="dxa"/>
            <w:vAlign w:val="center"/>
          </w:tcPr>
          <w:p w:rsidR="007A0CC8" w:rsidRPr="00805F97" w:rsidRDefault="007A0CC8" w:rsidP="004D22A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805F97">
              <w:rPr>
                <w:rFonts w:ascii="Arial" w:hAnsi="Arial" w:cs="Arial"/>
                <w:color w:val="auto"/>
                <w:szCs w:val="24"/>
              </w:rPr>
              <w:t>4420 л</w:t>
            </w:r>
          </w:p>
        </w:tc>
      </w:tr>
      <w:tr w:rsidR="007A0CC8" w:rsidRPr="00805F97" w:rsidTr="00A558FE">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2969" w:type="dxa"/>
            <w:vAlign w:val="center"/>
          </w:tcPr>
          <w:p w:rsidR="007A0CC8" w:rsidRPr="00805F97" w:rsidRDefault="007A0CC8" w:rsidP="004D22AA">
            <w:pPr>
              <w:pStyle w:val="ListParagraph"/>
              <w:spacing w:line="276" w:lineRule="auto"/>
              <w:ind w:left="0"/>
              <w:jc w:val="center"/>
              <w:rPr>
                <w:rFonts w:ascii="Arial" w:hAnsi="Arial" w:cs="Arial"/>
                <w:b w:val="0"/>
                <w:color w:val="auto"/>
                <w:szCs w:val="24"/>
              </w:rPr>
            </w:pPr>
            <w:r w:rsidRPr="00805F97">
              <w:rPr>
                <w:rFonts w:ascii="Arial" w:hAnsi="Arial" w:cs="Arial"/>
                <w:b w:val="0"/>
                <w:color w:val="auto"/>
                <w:szCs w:val="24"/>
              </w:rPr>
              <w:t>100 мм</w:t>
            </w:r>
          </w:p>
        </w:tc>
        <w:tc>
          <w:tcPr>
            <w:tcW w:w="5305" w:type="dxa"/>
            <w:vAlign w:val="center"/>
          </w:tcPr>
          <w:p w:rsidR="007A0CC8" w:rsidRPr="00805F97" w:rsidRDefault="007A0CC8" w:rsidP="004D22A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805F97">
              <w:rPr>
                <w:rFonts w:ascii="Arial" w:hAnsi="Arial" w:cs="Arial"/>
                <w:color w:val="auto"/>
                <w:szCs w:val="24"/>
              </w:rPr>
              <w:t>7850 л</w:t>
            </w:r>
          </w:p>
        </w:tc>
      </w:tr>
      <w:tr w:rsidR="007A0CC8" w:rsidRPr="00805F97" w:rsidTr="00A558FE">
        <w:trPr>
          <w:trHeight w:val="410"/>
          <w:jc w:val="center"/>
        </w:trPr>
        <w:tc>
          <w:tcPr>
            <w:cnfStyle w:val="001000000000" w:firstRow="0" w:lastRow="0" w:firstColumn="1" w:lastColumn="0" w:oddVBand="0" w:evenVBand="0" w:oddHBand="0" w:evenHBand="0" w:firstRowFirstColumn="0" w:firstRowLastColumn="0" w:lastRowFirstColumn="0" w:lastRowLastColumn="0"/>
            <w:tcW w:w="2969" w:type="dxa"/>
            <w:vAlign w:val="center"/>
          </w:tcPr>
          <w:p w:rsidR="007A0CC8" w:rsidRPr="00805F97" w:rsidRDefault="007A0CC8" w:rsidP="004D22AA">
            <w:pPr>
              <w:spacing w:line="276" w:lineRule="auto"/>
              <w:jc w:val="center"/>
              <w:rPr>
                <w:rFonts w:ascii="Arial" w:hAnsi="Arial" w:cs="Arial"/>
                <w:b w:val="0"/>
                <w:color w:val="auto"/>
                <w:szCs w:val="24"/>
              </w:rPr>
            </w:pPr>
            <w:r w:rsidRPr="00805F97">
              <w:rPr>
                <w:rFonts w:ascii="Arial" w:hAnsi="Arial" w:cs="Arial"/>
                <w:b w:val="0"/>
                <w:color w:val="auto"/>
                <w:szCs w:val="24"/>
              </w:rPr>
              <w:t>150 мм</w:t>
            </w:r>
          </w:p>
        </w:tc>
        <w:tc>
          <w:tcPr>
            <w:tcW w:w="5305" w:type="dxa"/>
            <w:vAlign w:val="center"/>
          </w:tcPr>
          <w:p w:rsidR="007A0CC8" w:rsidRPr="00805F97" w:rsidRDefault="007A0CC8" w:rsidP="004D22A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805F97">
              <w:rPr>
                <w:rFonts w:ascii="Arial" w:hAnsi="Arial" w:cs="Arial"/>
                <w:color w:val="auto"/>
                <w:szCs w:val="24"/>
              </w:rPr>
              <w:t>17670 л</w:t>
            </w:r>
          </w:p>
        </w:tc>
      </w:tr>
    </w:tbl>
    <w:p w:rsidR="007A0CC8" w:rsidRPr="00805F97" w:rsidRDefault="007A0CC8" w:rsidP="004D22AA">
      <w:pPr>
        <w:pStyle w:val="ListParagraph"/>
        <w:spacing w:after="0"/>
        <w:jc w:val="both"/>
        <w:rPr>
          <w:rFonts w:ascii="Arial" w:hAnsi="Arial" w:cs="Arial"/>
          <w:sz w:val="24"/>
          <w:szCs w:val="24"/>
        </w:rPr>
      </w:pPr>
    </w:p>
    <w:p w:rsidR="008251BE" w:rsidRPr="00805F97" w:rsidRDefault="008251BE" w:rsidP="004D22AA">
      <w:pPr>
        <w:pStyle w:val="ListParagraph"/>
        <w:spacing w:after="0"/>
        <w:jc w:val="both"/>
        <w:rPr>
          <w:rFonts w:ascii="Arial" w:hAnsi="Arial" w:cs="Arial"/>
          <w:sz w:val="24"/>
          <w:szCs w:val="24"/>
        </w:rPr>
      </w:pPr>
    </w:p>
    <w:p w:rsidR="005C67E9" w:rsidRPr="00805F97" w:rsidRDefault="00667FDA" w:rsidP="003A1F01">
      <w:pPr>
        <w:pStyle w:val="ListParagraph"/>
        <w:numPr>
          <w:ilvl w:val="1"/>
          <w:numId w:val="38"/>
        </w:numPr>
        <w:spacing w:after="0"/>
        <w:ind w:left="0" w:firstLine="720"/>
        <w:contextualSpacing w:val="0"/>
        <w:jc w:val="both"/>
        <w:rPr>
          <w:rFonts w:ascii="Arial" w:hAnsi="Arial" w:cs="Arial"/>
          <w:b/>
          <w:sz w:val="24"/>
          <w:szCs w:val="24"/>
        </w:rPr>
      </w:pPr>
      <w:r w:rsidRPr="00805F97">
        <w:rPr>
          <w:rFonts w:ascii="Arial" w:hAnsi="Arial" w:cs="Arial"/>
          <w:b/>
          <w:sz w:val="24"/>
          <w:szCs w:val="24"/>
        </w:rPr>
        <w:t>Халдваргүйжүүлэлтэнд хэрэглэх</w:t>
      </w:r>
      <w:r w:rsidR="007B5E0A" w:rsidRPr="00805F97">
        <w:rPr>
          <w:rFonts w:ascii="Arial" w:hAnsi="Arial" w:cs="Arial"/>
          <w:b/>
          <w:sz w:val="24"/>
          <w:szCs w:val="24"/>
        </w:rPr>
        <w:t xml:space="preserve"> </w:t>
      </w:r>
      <w:r w:rsidR="005C67E9" w:rsidRPr="00805F97">
        <w:rPr>
          <w:rFonts w:ascii="Arial" w:hAnsi="Arial" w:cs="Arial"/>
          <w:b/>
          <w:sz w:val="24"/>
          <w:szCs w:val="24"/>
        </w:rPr>
        <w:t>уусмал бэлтгэх</w:t>
      </w:r>
    </w:p>
    <w:p w:rsidR="005C67E9" w:rsidRPr="00805F97" w:rsidRDefault="005C67E9" w:rsidP="003A1F01">
      <w:pPr>
        <w:pStyle w:val="ListParagraph"/>
        <w:numPr>
          <w:ilvl w:val="2"/>
          <w:numId w:val="38"/>
        </w:numPr>
        <w:spacing w:after="0"/>
        <w:ind w:left="0" w:firstLine="720"/>
        <w:contextualSpacing w:val="0"/>
        <w:jc w:val="both"/>
        <w:rPr>
          <w:rFonts w:ascii="Arial" w:hAnsi="Arial" w:cs="Arial"/>
          <w:sz w:val="24"/>
          <w:szCs w:val="24"/>
          <w:u w:val="single"/>
        </w:rPr>
      </w:pPr>
      <w:r w:rsidRPr="00805F97">
        <w:rPr>
          <w:rFonts w:ascii="Arial" w:hAnsi="Arial" w:cs="Arial"/>
          <w:b/>
          <w:sz w:val="24"/>
          <w:szCs w:val="24"/>
        </w:rPr>
        <w:t xml:space="preserve">Хуурай хлор буюу </w:t>
      </w:r>
      <w:r w:rsidR="005421A2" w:rsidRPr="00805F97">
        <w:rPr>
          <w:rFonts w:ascii="Arial" w:hAnsi="Arial" w:cs="Arial"/>
          <w:b/>
          <w:sz w:val="24"/>
          <w:szCs w:val="24"/>
        </w:rPr>
        <w:t xml:space="preserve">кальцийн гипохлорит, </w:t>
      </w:r>
      <w:r w:rsidRPr="00805F97">
        <w:rPr>
          <w:rFonts w:ascii="Arial" w:hAnsi="Arial" w:cs="Arial"/>
          <w:b/>
          <w:sz w:val="24"/>
          <w:szCs w:val="24"/>
        </w:rPr>
        <w:t xml:space="preserve">хлорын шохой ашиглан </w:t>
      </w:r>
      <w:r w:rsidR="000C1D43" w:rsidRPr="00805F97">
        <w:rPr>
          <w:rFonts w:ascii="Arial" w:hAnsi="Arial" w:cs="Arial"/>
          <w:b/>
          <w:sz w:val="24"/>
          <w:szCs w:val="24"/>
        </w:rPr>
        <w:t xml:space="preserve">халдваргүйжүүлэх </w:t>
      </w:r>
      <w:r w:rsidR="005421A2" w:rsidRPr="00805F97">
        <w:rPr>
          <w:rFonts w:ascii="Arial" w:hAnsi="Arial" w:cs="Arial"/>
          <w:b/>
          <w:sz w:val="24"/>
          <w:szCs w:val="24"/>
        </w:rPr>
        <w:t>уусмал бэлтгэх</w:t>
      </w:r>
    </w:p>
    <w:p w:rsidR="002F4295" w:rsidRPr="00805F97" w:rsidRDefault="0074297C" w:rsidP="003A1F01">
      <w:pPr>
        <w:pStyle w:val="ListParagraph"/>
        <w:numPr>
          <w:ilvl w:val="0"/>
          <w:numId w:val="42"/>
        </w:numPr>
        <w:spacing w:after="0"/>
        <w:ind w:left="360"/>
        <w:contextualSpacing w:val="0"/>
        <w:jc w:val="both"/>
        <w:rPr>
          <w:rFonts w:ascii="Arial" w:hAnsi="Arial" w:cs="Arial"/>
          <w:sz w:val="24"/>
          <w:szCs w:val="24"/>
          <w:u w:val="single"/>
        </w:rPr>
      </w:pPr>
      <w:r w:rsidRPr="00805F97">
        <w:rPr>
          <w:rFonts w:ascii="Arial" w:hAnsi="Arial" w:cs="Arial"/>
          <w:sz w:val="24"/>
          <w:szCs w:val="24"/>
        </w:rPr>
        <w:t>Халдваргүйжүүлэх</w:t>
      </w:r>
      <w:r w:rsidR="003E64F5" w:rsidRPr="00805F97">
        <w:rPr>
          <w:rFonts w:ascii="Arial" w:hAnsi="Arial" w:cs="Arial"/>
          <w:sz w:val="24"/>
          <w:szCs w:val="24"/>
        </w:rPr>
        <w:t xml:space="preserve"> уусмал бэлтгэхийн өмнө </w:t>
      </w:r>
      <w:r w:rsidRPr="00805F97">
        <w:rPr>
          <w:rFonts w:ascii="Arial" w:hAnsi="Arial" w:cs="Arial"/>
          <w:sz w:val="24"/>
          <w:szCs w:val="24"/>
        </w:rPr>
        <w:t>хлорын идэвхийг тодорхойлно.</w:t>
      </w:r>
    </w:p>
    <w:p w:rsidR="0074297C" w:rsidRPr="00805F97" w:rsidRDefault="00CD14EF" w:rsidP="003A1F01">
      <w:pPr>
        <w:pStyle w:val="ListParagraph"/>
        <w:numPr>
          <w:ilvl w:val="0"/>
          <w:numId w:val="42"/>
        </w:numPr>
        <w:spacing w:after="0"/>
        <w:ind w:left="360"/>
        <w:contextualSpacing w:val="0"/>
        <w:jc w:val="both"/>
        <w:rPr>
          <w:rFonts w:ascii="Arial" w:hAnsi="Arial" w:cs="Arial"/>
          <w:sz w:val="24"/>
          <w:szCs w:val="24"/>
        </w:rPr>
      </w:pPr>
      <w:r w:rsidRPr="00805F97">
        <w:rPr>
          <w:rFonts w:ascii="Arial" w:hAnsi="Arial" w:cs="Arial"/>
          <w:sz w:val="24"/>
          <w:szCs w:val="24"/>
        </w:rPr>
        <w:t>Дараах томъёог ашиглан уусмал бэлтгэхэд шаардлагатай бодисын хэмжээг тооцон гаргана. Үүнд:</w:t>
      </w:r>
    </w:p>
    <w:p w:rsidR="007B5E0A" w:rsidRPr="00805F97" w:rsidRDefault="007B5E0A" w:rsidP="003A1F01">
      <w:pPr>
        <w:pStyle w:val="ListParagraph"/>
        <w:spacing w:after="0"/>
        <w:ind w:left="360"/>
        <w:contextualSpacing w:val="0"/>
        <w:jc w:val="both"/>
        <w:rPr>
          <w:rFonts w:ascii="Arial" w:hAnsi="Arial" w:cs="Arial"/>
          <w:sz w:val="24"/>
          <w:szCs w:val="24"/>
        </w:rPr>
      </w:pPr>
    </w:p>
    <w:p w:rsidR="00CD14EF" w:rsidRPr="00805F97" w:rsidRDefault="00645768" w:rsidP="003A1F01">
      <w:pPr>
        <w:pStyle w:val="ListParagraph"/>
        <w:spacing w:after="0"/>
        <w:ind w:left="360"/>
        <w:contextualSpacing w:val="0"/>
        <w:jc w:val="both"/>
        <w:rPr>
          <w:rFonts w:ascii="Arial" w:hAnsi="Arial" w:cs="Arial"/>
          <w:i/>
          <w:sz w:val="24"/>
          <w:szCs w:val="24"/>
          <w:shd w:val="clear" w:color="auto" w:fill="DBE5F1" w:themeFill="accent1" w:themeFillTint="33"/>
        </w:rPr>
      </w:pPr>
      <m:oMathPara>
        <m:oMathParaPr>
          <m:jc m:val="center"/>
        </m:oMathParaPr>
        <m:oMath>
          <m:f>
            <m:fPr>
              <m:ctrlPr>
                <w:rPr>
                  <w:rFonts w:ascii="Cambria Math" w:hAnsi="Arial" w:cs="Arial"/>
                  <w:i/>
                  <w:sz w:val="24"/>
                  <w:szCs w:val="24"/>
                  <w:shd w:val="clear" w:color="auto" w:fill="DBE5F1" w:themeFill="accent1" w:themeFillTint="33"/>
                </w:rPr>
              </m:ctrlPr>
            </m:fPr>
            <m:num>
              <m:r>
                <w:rPr>
                  <w:rFonts w:ascii="Arial" w:hAnsi="Arial" w:cs="Arial"/>
                  <w:sz w:val="24"/>
                  <w:szCs w:val="24"/>
                  <w:shd w:val="clear" w:color="auto" w:fill="DBE5F1" w:themeFill="accent1" w:themeFillTint="33"/>
                </w:rPr>
                <m:t>Бэлтгэх</m:t>
              </m:r>
              <m:r>
                <w:rPr>
                  <w:rFonts w:ascii="Cambria Math" w:hAnsi="Arial" w:cs="Arial"/>
                  <w:sz w:val="24"/>
                  <w:szCs w:val="24"/>
                  <w:shd w:val="clear" w:color="auto" w:fill="DBE5F1" w:themeFill="accent1" w:themeFillTint="33"/>
                </w:rPr>
                <m:t xml:space="preserve"> </m:t>
              </m:r>
              <m:r>
                <w:rPr>
                  <w:rFonts w:ascii="Arial" w:hAnsi="Arial" w:cs="Arial"/>
                  <w:sz w:val="24"/>
                  <w:szCs w:val="24"/>
                  <w:shd w:val="clear" w:color="auto" w:fill="DBE5F1" w:themeFill="accent1" w:themeFillTint="33"/>
                </w:rPr>
                <m:t>уусмалын</m:t>
              </m:r>
              <m:r>
                <w:rPr>
                  <w:rFonts w:ascii="Cambria Math" w:hAnsi="Arial" w:cs="Arial"/>
                  <w:sz w:val="24"/>
                  <w:szCs w:val="24"/>
                  <w:shd w:val="clear" w:color="auto" w:fill="DBE5F1" w:themeFill="accent1" w:themeFillTint="33"/>
                </w:rPr>
                <m:t xml:space="preserve"> %</m:t>
              </m:r>
            </m:num>
            <m:den>
              <m:r>
                <w:rPr>
                  <w:rFonts w:ascii="Arial" w:hAnsi="Arial" w:cs="Arial"/>
                  <w:sz w:val="24"/>
                  <w:szCs w:val="24"/>
                  <w:shd w:val="clear" w:color="auto" w:fill="DBE5F1" w:themeFill="accent1" w:themeFillTint="33"/>
                </w:rPr>
                <m:t>Хлорын</m:t>
              </m:r>
              <m:r>
                <w:rPr>
                  <w:rFonts w:ascii="Cambria Math" w:hAnsi="Arial" w:cs="Arial"/>
                  <w:sz w:val="24"/>
                  <w:szCs w:val="24"/>
                  <w:shd w:val="clear" w:color="auto" w:fill="DBE5F1" w:themeFill="accent1" w:themeFillTint="33"/>
                </w:rPr>
                <m:t xml:space="preserve"> </m:t>
              </m:r>
              <m:r>
                <w:rPr>
                  <w:rFonts w:ascii="Arial" w:hAnsi="Arial" w:cs="Arial"/>
                  <w:sz w:val="24"/>
                  <w:szCs w:val="24"/>
                  <w:shd w:val="clear" w:color="auto" w:fill="DBE5F1" w:themeFill="accent1" w:themeFillTint="33"/>
                </w:rPr>
                <m:t>идэвхи</m:t>
              </m:r>
              <m:r>
                <w:rPr>
                  <w:rFonts w:ascii="Cambria Math" w:hAnsi="Arial" w:cs="Arial"/>
                  <w:sz w:val="24"/>
                  <w:szCs w:val="24"/>
                  <w:shd w:val="clear" w:color="auto" w:fill="DBE5F1" w:themeFill="accent1" w:themeFillTint="33"/>
                </w:rPr>
                <m:t xml:space="preserve"> %</m:t>
              </m:r>
            </m:den>
          </m:f>
          <m:r>
            <w:rPr>
              <w:rFonts w:ascii="Cambria Math" w:hAnsi="Arial" w:cs="Arial"/>
              <w:sz w:val="24"/>
              <w:szCs w:val="24"/>
              <w:shd w:val="clear" w:color="auto" w:fill="DBE5F1" w:themeFill="accent1" w:themeFillTint="33"/>
            </w:rPr>
            <m:t xml:space="preserve">x1000=1 </m:t>
          </m:r>
          <m:r>
            <w:rPr>
              <w:rFonts w:ascii="Arial" w:hAnsi="Arial" w:cs="Arial"/>
              <w:sz w:val="24"/>
              <w:szCs w:val="24"/>
              <w:shd w:val="clear" w:color="auto" w:fill="DBE5F1" w:themeFill="accent1" w:themeFillTint="33"/>
            </w:rPr>
            <m:t>л</m:t>
          </m:r>
          <m:r>
            <w:rPr>
              <w:rFonts w:ascii="Cambria Math" w:hAnsi="Arial" w:cs="Arial"/>
              <w:sz w:val="24"/>
              <w:szCs w:val="24"/>
              <w:shd w:val="clear" w:color="auto" w:fill="DBE5F1" w:themeFill="accent1" w:themeFillTint="33"/>
            </w:rPr>
            <m:t xml:space="preserve"> </m:t>
          </m:r>
          <m:r>
            <w:rPr>
              <w:rFonts w:ascii="Arial" w:hAnsi="Arial" w:cs="Arial"/>
              <w:sz w:val="24"/>
              <w:szCs w:val="24"/>
              <w:shd w:val="clear" w:color="auto" w:fill="DBE5F1" w:themeFill="accent1" w:themeFillTint="33"/>
            </w:rPr>
            <m:t>ус</m:t>
          </m:r>
          <m:r>
            <w:rPr>
              <w:rFonts w:ascii="Cambria Math" w:hAnsi="Arial" w:cs="Arial"/>
              <w:sz w:val="24"/>
              <w:szCs w:val="24"/>
              <w:shd w:val="clear" w:color="auto" w:fill="DBE5F1" w:themeFill="accent1" w:themeFillTint="33"/>
            </w:rPr>
            <m:t xml:space="preserve"> </m:t>
          </m:r>
          <m:r>
            <w:rPr>
              <w:rFonts w:ascii="Arial" w:hAnsi="Arial" w:cs="Arial"/>
              <w:sz w:val="24"/>
              <w:szCs w:val="24"/>
              <w:shd w:val="clear" w:color="auto" w:fill="DBE5F1" w:themeFill="accent1" w:themeFillTint="33"/>
            </w:rPr>
            <m:t>тутамд</m:t>
          </m:r>
          <m:r>
            <w:rPr>
              <w:rFonts w:ascii="Cambria Math" w:hAnsi="Arial" w:cs="Arial"/>
              <w:sz w:val="24"/>
              <w:szCs w:val="24"/>
              <w:shd w:val="clear" w:color="auto" w:fill="DBE5F1" w:themeFill="accent1" w:themeFillTint="33"/>
            </w:rPr>
            <m:t xml:space="preserve"> </m:t>
          </m:r>
          <m:r>
            <w:rPr>
              <w:rFonts w:ascii="Arial" w:hAnsi="Arial" w:cs="Arial"/>
              <w:sz w:val="24"/>
              <w:szCs w:val="24"/>
              <w:shd w:val="clear" w:color="auto" w:fill="DBE5F1" w:themeFill="accent1" w:themeFillTint="33"/>
            </w:rPr>
            <m:t>хийх</m:t>
          </m:r>
          <m:r>
            <w:rPr>
              <w:rFonts w:ascii="Cambria Math" w:hAnsi="Arial" w:cs="Arial"/>
              <w:sz w:val="24"/>
              <w:szCs w:val="24"/>
              <w:shd w:val="clear" w:color="auto" w:fill="DBE5F1" w:themeFill="accent1" w:themeFillTint="33"/>
            </w:rPr>
            <m:t xml:space="preserve"> </m:t>
          </m:r>
          <m:r>
            <w:rPr>
              <w:rFonts w:ascii="Arial" w:hAnsi="Arial" w:cs="Arial"/>
              <w:sz w:val="24"/>
              <w:szCs w:val="24"/>
              <w:shd w:val="clear" w:color="auto" w:fill="DBE5F1" w:themeFill="accent1" w:themeFillTint="33"/>
            </w:rPr>
            <m:t>бодисын</m:t>
          </m:r>
          <m:r>
            <w:rPr>
              <w:rFonts w:ascii="Cambria Math" w:hAnsi="Arial" w:cs="Arial"/>
              <w:sz w:val="24"/>
              <w:szCs w:val="24"/>
              <w:shd w:val="clear" w:color="auto" w:fill="DBE5F1" w:themeFill="accent1" w:themeFillTint="33"/>
            </w:rPr>
            <m:t xml:space="preserve"> </m:t>
          </m:r>
          <m:r>
            <w:rPr>
              <w:rFonts w:ascii="Arial" w:hAnsi="Arial" w:cs="Arial"/>
              <w:sz w:val="24"/>
              <w:szCs w:val="24"/>
              <w:shd w:val="clear" w:color="auto" w:fill="DBE5F1" w:themeFill="accent1" w:themeFillTint="33"/>
            </w:rPr>
            <m:t>хэмжээ</m:t>
          </m:r>
          <m:r>
            <w:rPr>
              <w:rFonts w:ascii="Cambria Math" w:hAnsi="Arial" w:cs="Arial"/>
              <w:sz w:val="24"/>
              <w:szCs w:val="24"/>
              <w:shd w:val="clear" w:color="auto" w:fill="DBE5F1" w:themeFill="accent1" w:themeFillTint="33"/>
            </w:rPr>
            <m:t xml:space="preserve">, </m:t>
          </m:r>
          <m:r>
            <w:rPr>
              <w:rFonts w:ascii="Arial" w:hAnsi="Arial" w:cs="Arial"/>
              <w:sz w:val="24"/>
              <w:szCs w:val="24"/>
              <w:shd w:val="clear" w:color="auto" w:fill="DBE5F1" w:themeFill="accent1" w:themeFillTint="33"/>
            </w:rPr>
            <m:t>гр</m:t>
          </m:r>
        </m:oMath>
      </m:oMathPara>
    </w:p>
    <w:p w:rsidR="007B5E0A" w:rsidRPr="00805F97" w:rsidRDefault="007B5E0A" w:rsidP="003A1F01">
      <w:pPr>
        <w:pStyle w:val="ListParagraph"/>
        <w:spacing w:after="0"/>
        <w:ind w:left="0"/>
        <w:contextualSpacing w:val="0"/>
        <w:jc w:val="both"/>
        <w:rPr>
          <w:rFonts w:ascii="Arial" w:hAnsi="Arial" w:cs="Arial"/>
          <w:sz w:val="24"/>
          <w:szCs w:val="24"/>
        </w:rPr>
      </w:pPr>
    </w:p>
    <w:p w:rsidR="006A54F1" w:rsidRPr="00805F97" w:rsidRDefault="006A54F1" w:rsidP="003A1F01">
      <w:pPr>
        <w:pStyle w:val="ListParagraph"/>
        <w:spacing w:after="0"/>
        <w:ind w:left="0" w:firstLine="720"/>
        <w:contextualSpacing w:val="0"/>
        <w:jc w:val="both"/>
        <w:rPr>
          <w:rFonts w:ascii="Arial" w:hAnsi="Arial" w:cs="Arial"/>
          <w:sz w:val="24"/>
          <w:szCs w:val="24"/>
        </w:rPr>
      </w:pPr>
      <w:r w:rsidRPr="00805F97">
        <w:rPr>
          <w:rFonts w:ascii="Arial" w:hAnsi="Arial" w:cs="Arial"/>
          <w:sz w:val="24"/>
          <w:szCs w:val="24"/>
        </w:rPr>
        <w:t xml:space="preserve">АНХААР: Халдваргүйжүүлэх уусмал бэлтгэх усны температур 30 - 40 </w:t>
      </w:r>
      <w:r w:rsidRPr="00805F97">
        <w:rPr>
          <w:rFonts w:ascii="Arial" w:hAnsi="Arial" w:cs="Arial"/>
          <w:sz w:val="24"/>
          <w:szCs w:val="24"/>
          <w:vertAlign w:val="superscript"/>
          <w:lang w:val="en-GB"/>
        </w:rPr>
        <w:t>0</w:t>
      </w:r>
      <w:r w:rsidRPr="00805F97">
        <w:rPr>
          <w:rFonts w:ascii="Arial" w:hAnsi="Arial" w:cs="Arial"/>
          <w:sz w:val="24"/>
          <w:szCs w:val="24"/>
          <w:lang w:val="en-GB"/>
        </w:rPr>
        <w:t xml:space="preserve">C </w:t>
      </w:r>
      <w:r w:rsidRPr="00805F97">
        <w:rPr>
          <w:rFonts w:ascii="Arial" w:hAnsi="Arial" w:cs="Arial"/>
          <w:sz w:val="24"/>
          <w:szCs w:val="24"/>
        </w:rPr>
        <w:t xml:space="preserve">байх нь </w:t>
      </w:r>
      <w:r w:rsidR="00183B9F" w:rsidRPr="00805F97">
        <w:rPr>
          <w:rFonts w:ascii="Arial" w:hAnsi="Arial" w:cs="Arial"/>
          <w:sz w:val="24"/>
          <w:szCs w:val="24"/>
        </w:rPr>
        <w:t>тохиромжтой.</w:t>
      </w:r>
    </w:p>
    <w:p w:rsidR="006A54F1" w:rsidRPr="00805F97" w:rsidRDefault="006A54F1" w:rsidP="003A1F01">
      <w:pPr>
        <w:pStyle w:val="ListParagraph"/>
        <w:spacing w:after="0"/>
        <w:ind w:left="0" w:firstLine="720"/>
        <w:contextualSpacing w:val="0"/>
        <w:jc w:val="both"/>
        <w:rPr>
          <w:rFonts w:ascii="Arial" w:hAnsi="Arial" w:cs="Arial"/>
          <w:sz w:val="24"/>
          <w:szCs w:val="24"/>
        </w:rPr>
      </w:pPr>
      <w:r w:rsidRPr="00805F97">
        <w:rPr>
          <w:rFonts w:ascii="Arial" w:hAnsi="Arial" w:cs="Arial"/>
          <w:sz w:val="24"/>
          <w:szCs w:val="24"/>
        </w:rPr>
        <w:t xml:space="preserve">АНХААР: Хуурай бодисоос халдваргүйжүүлэх уусмал бэлтгэсэн тохиолдолд </w:t>
      </w:r>
      <w:r w:rsidR="00183B9F" w:rsidRPr="00805F97">
        <w:rPr>
          <w:rFonts w:ascii="Arial" w:hAnsi="Arial" w:cs="Arial"/>
          <w:sz w:val="24"/>
          <w:szCs w:val="24"/>
        </w:rPr>
        <w:t xml:space="preserve">уусаагүй хэсгийг тунгаах зорилгоор </w:t>
      </w:r>
      <w:r w:rsidRPr="00805F97">
        <w:rPr>
          <w:rFonts w:ascii="Arial" w:hAnsi="Arial" w:cs="Arial"/>
          <w:sz w:val="24"/>
          <w:szCs w:val="24"/>
        </w:rPr>
        <w:t>30 минут хүлээсний дараа хэрэглэнэ.</w:t>
      </w:r>
    </w:p>
    <w:p w:rsidR="006A54F1" w:rsidRPr="00805F97" w:rsidRDefault="006A54F1" w:rsidP="003A1F01">
      <w:pPr>
        <w:pStyle w:val="ListParagraph"/>
        <w:spacing w:after="0"/>
        <w:ind w:left="0" w:firstLine="720"/>
        <w:contextualSpacing w:val="0"/>
        <w:jc w:val="both"/>
        <w:rPr>
          <w:rFonts w:ascii="Arial" w:hAnsi="Arial" w:cs="Arial"/>
          <w:sz w:val="24"/>
          <w:szCs w:val="24"/>
        </w:rPr>
      </w:pPr>
      <w:r w:rsidRPr="00805F97">
        <w:rPr>
          <w:rFonts w:ascii="Arial" w:hAnsi="Arial" w:cs="Arial"/>
          <w:sz w:val="24"/>
          <w:szCs w:val="24"/>
          <w:u w:val="single"/>
        </w:rPr>
        <w:t>Жишээ</w:t>
      </w:r>
      <w:r w:rsidRPr="00805F97">
        <w:rPr>
          <w:rFonts w:ascii="Arial" w:hAnsi="Arial" w:cs="Arial"/>
          <w:sz w:val="24"/>
          <w:szCs w:val="24"/>
        </w:rPr>
        <w:t xml:space="preserve">: 35 %-ийн идэвхитэй кальцийн гипохлорит </w:t>
      </w:r>
      <w:r w:rsidRPr="00805F97">
        <w:rPr>
          <w:rFonts w:ascii="Arial" w:hAnsi="Arial" w:cs="Arial"/>
          <w:sz w:val="24"/>
          <w:szCs w:val="24"/>
          <w:lang w:val="en-US"/>
        </w:rPr>
        <w:t>(</w:t>
      </w:r>
      <w:r w:rsidRPr="00805F97">
        <w:rPr>
          <w:rFonts w:ascii="Arial" w:hAnsi="Arial" w:cs="Arial"/>
          <w:sz w:val="24"/>
          <w:szCs w:val="24"/>
        </w:rPr>
        <w:t>эсвэл цайруулагч нунтаг</w:t>
      </w:r>
      <w:r w:rsidRPr="00805F97">
        <w:rPr>
          <w:rFonts w:ascii="Arial" w:hAnsi="Arial" w:cs="Arial"/>
          <w:sz w:val="24"/>
          <w:szCs w:val="24"/>
          <w:lang w:val="en-US"/>
        </w:rPr>
        <w:t>)</w:t>
      </w:r>
      <w:r w:rsidRPr="00805F97">
        <w:rPr>
          <w:rFonts w:ascii="Arial" w:hAnsi="Arial" w:cs="Arial"/>
          <w:sz w:val="24"/>
          <w:szCs w:val="24"/>
        </w:rPr>
        <w:t xml:space="preserve">-оос 0,5 %-ийн </w:t>
      </w:r>
      <w:r w:rsidR="008E6C0D" w:rsidRPr="00805F97">
        <w:rPr>
          <w:rFonts w:ascii="Arial" w:hAnsi="Arial" w:cs="Arial"/>
          <w:sz w:val="24"/>
          <w:szCs w:val="24"/>
        </w:rPr>
        <w:t xml:space="preserve">1 л </w:t>
      </w:r>
      <w:r w:rsidRPr="00805F97">
        <w:rPr>
          <w:rFonts w:ascii="Arial" w:hAnsi="Arial" w:cs="Arial"/>
          <w:sz w:val="24"/>
          <w:szCs w:val="24"/>
        </w:rPr>
        <w:t>уусмал бэлтгэхэд хичнээн хэмжээний бодис авахыг тооцож үзье.</w:t>
      </w:r>
    </w:p>
    <w:p w:rsidR="006A54F1" w:rsidRPr="00805F97" w:rsidRDefault="002D547B" w:rsidP="003A1F01">
      <w:pPr>
        <w:pStyle w:val="ListParagraph"/>
        <w:spacing w:after="0"/>
        <w:ind w:left="1080"/>
        <w:contextualSpacing w:val="0"/>
        <w:jc w:val="both"/>
        <w:rPr>
          <w:rFonts w:ascii="Arial" w:hAnsi="Arial" w:cs="Arial"/>
          <w:i/>
          <w:sz w:val="24"/>
          <w:szCs w:val="24"/>
        </w:rPr>
      </w:pPr>
      <m:oMathPara>
        <m:oMathParaPr>
          <m:jc m:val="center"/>
        </m:oMathParaPr>
        <m:oMath>
          <m:r>
            <w:rPr>
              <w:rFonts w:ascii="Cambria Math" w:hAnsi="Cambria Math" w:cs="Arial"/>
              <w:sz w:val="24"/>
              <w:szCs w:val="24"/>
              <w:shd w:val="clear" w:color="auto" w:fill="DBE5F1" w:themeFill="accent1" w:themeFillTint="33"/>
            </w:rPr>
            <w:lastRenderedPageBreak/>
            <m:t>m</m:t>
          </m:r>
          <m:r>
            <w:rPr>
              <w:rFonts w:ascii="Cambria Math" w:hAnsi="Arial" w:cs="Arial"/>
              <w:sz w:val="24"/>
              <w:szCs w:val="24"/>
              <w:shd w:val="clear" w:color="auto" w:fill="DBE5F1" w:themeFill="accent1" w:themeFillTint="33"/>
            </w:rPr>
            <m:t>=</m:t>
          </m:r>
          <m:f>
            <m:fPr>
              <m:ctrlPr>
                <w:rPr>
                  <w:rFonts w:ascii="Cambria Math" w:hAnsi="Arial" w:cs="Arial"/>
                  <w:i/>
                  <w:sz w:val="24"/>
                  <w:szCs w:val="24"/>
                  <w:shd w:val="clear" w:color="auto" w:fill="DBE5F1" w:themeFill="accent1" w:themeFillTint="33"/>
                </w:rPr>
              </m:ctrlPr>
            </m:fPr>
            <m:num>
              <m:r>
                <w:rPr>
                  <w:rFonts w:ascii="Cambria Math" w:hAnsi="Arial" w:cs="Arial"/>
                  <w:sz w:val="24"/>
                  <w:szCs w:val="24"/>
                  <w:shd w:val="clear" w:color="auto" w:fill="DBE5F1" w:themeFill="accent1" w:themeFillTint="33"/>
                </w:rPr>
                <m:t>0.5 %</m:t>
              </m:r>
            </m:num>
            <m:den>
              <m:r>
                <w:rPr>
                  <w:rFonts w:ascii="Cambria Math" w:hAnsi="Arial" w:cs="Arial"/>
                  <w:sz w:val="24"/>
                  <w:szCs w:val="24"/>
                  <w:shd w:val="clear" w:color="auto" w:fill="DBE5F1" w:themeFill="accent1" w:themeFillTint="33"/>
                </w:rPr>
                <m:t>35 %</m:t>
              </m:r>
            </m:den>
          </m:f>
          <m:r>
            <w:rPr>
              <w:rFonts w:ascii="Arial" w:hAnsi="Arial" w:cs="Arial"/>
              <w:sz w:val="24"/>
              <w:szCs w:val="24"/>
              <w:shd w:val="clear" w:color="auto" w:fill="DBE5F1" w:themeFill="accent1" w:themeFillTint="33"/>
            </w:rPr>
            <m:t>∙</m:t>
          </m:r>
          <m:r>
            <w:rPr>
              <w:rFonts w:ascii="Cambria Math" w:hAnsi="Arial" w:cs="Arial"/>
              <w:sz w:val="24"/>
              <w:szCs w:val="24"/>
              <w:shd w:val="clear" w:color="auto" w:fill="DBE5F1" w:themeFill="accent1" w:themeFillTint="33"/>
            </w:rPr>
            <m:t>1000</m:t>
          </m:r>
          <m:r>
            <w:rPr>
              <w:rFonts w:ascii="Cambria Math" w:hAnsi="Arial" w:cs="Arial"/>
              <w:sz w:val="24"/>
              <w:szCs w:val="24"/>
              <w:shd w:val="clear" w:color="auto" w:fill="DBE5F1" w:themeFill="accent1" w:themeFillTint="33"/>
              <w:lang w:val="en-GB"/>
            </w:rPr>
            <m:t xml:space="preserve">=14.3 </m:t>
          </m:r>
          <m:r>
            <w:rPr>
              <w:rFonts w:ascii="Arial" w:hAnsi="Arial" w:cs="Arial"/>
              <w:sz w:val="24"/>
              <w:szCs w:val="24"/>
              <w:shd w:val="clear" w:color="auto" w:fill="DBE5F1" w:themeFill="accent1" w:themeFillTint="33"/>
            </w:rPr>
            <m:t>г</m:t>
          </m:r>
        </m:oMath>
      </m:oMathPara>
    </w:p>
    <w:p w:rsidR="007B5E0A" w:rsidRPr="00805F97" w:rsidRDefault="007B5E0A" w:rsidP="003A1F01">
      <w:pPr>
        <w:spacing w:after="0"/>
        <w:ind w:firstLine="720"/>
        <w:jc w:val="both"/>
        <w:rPr>
          <w:rFonts w:ascii="Arial" w:hAnsi="Arial" w:cs="Arial"/>
          <w:sz w:val="24"/>
          <w:szCs w:val="24"/>
        </w:rPr>
      </w:pPr>
    </w:p>
    <w:p w:rsidR="00A22904" w:rsidRPr="00805F97" w:rsidRDefault="00A22904" w:rsidP="003A1F01">
      <w:pPr>
        <w:spacing w:after="0"/>
        <w:jc w:val="both"/>
        <w:rPr>
          <w:rFonts w:ascii="Arial" w:hAnsi="Arial" w:cs="Arial"/>
          <w:sz w:val="24"/>
          <w:szCs w:val="24"/>
        </w:rPr>
      </w:pPr>
      <w:r w:rsidRPr="00805F97">
        <w:rPr>
          <w:rFonts w:ascii="Arial" w:hAnsi="Arial" w:cs="Arial"/>
          <w:sz w:val="24"/>
          <w:szCs w:val="24"/>
        </w:rPr>
        <w:t>14,3 г бодис жинлэн авч 1 л усанд уусган хэрэглэнэ.</w:t>
      </w:r>
    </w:p>
    <w:p w:rsidR="007B5E0A" w:rsidRPr="00805F97" w:rsidRDefault="007B5E0A" w:rsidP="003A1F01">
      <w:pPr>
        <w:spacing w:after="0"/>
        <w:ind w:left="720"/>
        <w:jc w:val="both"/>
        <w:rPr>
          <w:rFonts w:ascii="Arial" w:hAnsi="Arial" w:cs="Arial"/>
          <w:sz w:val="24"/>
          <w:szCs w:val="24"/>
        </w:rPr>
      </w:pPr>
    </w:p>
    <w:p w:rsidR="00861432" w:rsidRPr="00805F97" w:rsidRDefault="008B06FA" w:rsidP="003A1F01">
      <w:pPr>
        <w:spacing w:after="0"/>
        <w:ind w:firstLine="720"/>
        <w:jc w:val="both"/>
        <w:rPr>
          <w:rFonts w:ascii="Arial" w:hAnsi="Arial" w:cs="Arial"/>
          <w:sz w:val="24"/>
          <w:szCs w:val="24"/>
          <w:lang w:val="en-US"/>
        </w:rPr>
      </w:pPr>
      <w:r w:rsidRPr="00805F97">
        <w:rPr>
          <w:rFonts w:ascii="Arial" w:hAnsi="Arial" w:cs="Arial"/>
          <w:sz w:val="24"/>
          <w:szCs w:val="24"/>
        </w:rPr>
        <w:t xml:space="preserve">ТАЙЛБАР: </w:t>
      </w:r>
      <w:r w:rsidR="00861432" w:rsidRPr="00805F97">
        <w:rPr>
          <w:rFonts w:ascii="Arial" w:hAnsi="Arial" w:cs="Arial"/>
          <w:sz w:val="24"/>
          <w:szCs w:val="24"/>
        </w:rPr>
        <w:t>Цайруулагч нунтаг бодисоор бэлтгэсэн уусмал тунгалаг биш сүүн уусмал байдаг.</w:t>
      </w:r>
    </w:p>
    <w:p w:rsidR="004D22AA" w:rsidRPr="00805F97" w:rsidRDefault="004D22AA" w:rsidP="004D22AA">
      <w:pPr>
        <w:spacing w:after="0"/>
        <w:ind w:left="720"/>
        <w:jc w:val="both"/>
        <w:rPr>
          <w:rFonts w:ascii="Arial" w:hAnsi="Arial" w:cs="Arial"/>
          <w:sz w:val="24"/>
          <w:szCs w:val="24"/>
          <w:lang w:val="en-US"/>
        </w:rPr>
      </w:pPr>
    </w:p>
    <w:p w:rsidR="00EE7041" w:rsidRPr="00805F97" w:rsidRDefault="000C1D43" w:rsidP="003A1F01">
      <w:pPr>
        <w:pStyle w:val="ListParagraph"/>
        <w:numPr>
          <w:ilvl w:val="2"/>
          <w:numId w:val="38"/>
        </w:numPr>
        <w:spacing w:after="0"/>
        <w:ind w:left="0" w:firstLine="720"/>
        <w:contextualSpacing w:val="0"/>
        <w:jc w:val="both"/>
        <w:rPr>
          <w:rFonts w:ascii="Arial" w:hAnsi="Arial" w:cs="Arial"/>
          <w:sz w:val="24"/>
          <w:szCs w:val="24"/>
          <w:u w:val="single"/>
        </w:rPr>
      </w:pPr>
      <w:r w:rsidRPr="00805F97">
        <w:rPr>
          <w:rFonts w:ascii="Arial" w:hAnsi="Arial" w:cs="Arial"/>
          <w:b/>
          <w:sz w:val="24"/>
          <w:szCs w:val="24"/>
        </w:rPr>
        <w:t>Натрийн гипохлорит</w:t>
      </w:r>
      <w:r w:rsidR="00804D3C" w:rsidRPr="00805F97">
        <w:rPr>
          <w:rFonts w:ascii="Arial" w:hAnsi="Arial" w:cs="Arial"/>
          <w:b/>
          <w:sz w:val="24"/>
          <w:szCs w:val="24"/>
        </w:rPr>
        <w:t xml:space="preserve"> болон цайруулагч уусмал </w:t>
      </w:r>
      <w:r w:rsidR="00EE7041" w:rsidRPr="00805F97">
        <w:rPr>
          <w:rFonts w:ascii="Arial" w:hAnsi="Arial" w:cs="Arial"/>
          <w:b/>
          <w:sz w:val="24"/>
          <w:szCs w:val="24"/>
        </w:rPr>
        <w:t>ашиглан халдваргүйжүүлэх</w:t>
      </w:r>
      <w:r w:rsidRPr="00805F97">
        <w:rPr>
          <w:rFonts w:ascii="Arial" w:hAnsi="Arial" w:cs="Arial"/>
          <w:b/>
          <w:sz w:val="24"/>
          <w:szCs w:val="24"/>
        </w:rPr>
        <w:t xml:space="preserve"> уусмал бэлтгэх</w:t>
      </w:r>
    </w:p>
    <w:p w:rsidR="00861432" w:rsidRPr="00805F97" w:rsidRDefault="00861432" w:rsidP="003A1F01">
      <w:pPr>
        <w:spacing w:after="0"/>
        <w:ind w:firstLine="720"/>
        <w:jc w:val="both"/>
        <w:rPr>
          <w:rFonts w:ascii="Arial" w:hAnsi="Arial" w:cs="Arial"/>
          <w:sz w:val="24"/>
          <w:szCs w:val="24"/>
        </w:rPr>
      </w:pPr>
      <w:r w:rsidRPr="00805F97">
        <w:rPr>
          <w:rFonts w:ascii="Arial" w:hAnsi="Arial" w:cs="Arial"/>
          <w:sz w:val="24"/>
          <w:szCs w:val="24"/>
        </w:rPr>
        <w:t xml:space="preserve">Халдваргүйжүүлэх уусмал бэлтгэхийн өмнө </w:t>
      </w:r>
      <w:r w:rsidR="003E64F5" w:rsidRPr="00805F97">
        <w:rPr>
          <w:rFonts w:ascii="Arial" w:hAnsi="Arial" w:cs="Arial"/>
          <w:sz w:val="24"/>
          <w:szCs w:val="24"/>
        </w:rPr>
        <w:t>натрийн гипохлорит</w:t>
      </w:r>
      <w:r w:rsidR="008B1DAF" w:rsidRPr="00805F97">
        <w:rPr>
          <w:rFonts w:ascii="Arial" w:hAnsi="Arial" w:cs="Arial"/>
          <w:sz w:val="24"/>
          <w:szCs w:val="24"/>
        </w:rPr>
        <w:t xml:space="preserve"> </w:t>
      </w:r>
      <w:r w:rsidR="00804D3C" w:rsidRPr="00805F97">
        <w:rPr>
          <w:rFonts w:ascii="Arial" w:hAnsi="Arial" w:cs="Arial"/>
          <w:sz w:val="24"/>
          <w:szCs w:val="24"/>
        </w:rPr>
        <w:t>/цайруулагч</w:t>
      </w:r>
      <w:r w:rsidR="008B1DAF" w:rsidRPr="00805F97">
        <w:rPr>
          <w:rFonts w:ascii="Arial" w:hAnsi="Arial" w:cs="Arial"/>
          <w:sz w:val="24"/>
          <w:szCs w:val="24"/>
        </w:rPr>
        <w:t xml:space="preserve">/ </w:t>
      </w:r>
      <w:r w:rsidR="00804D3C" w:rsidRPr="00805F97">
        <w:rPr>
          <w:rFonts w:ascii="Arial" w:hAnsi="Arial" w:cs="Arial"/>
          <w:sz w:val="24"/>
          <w:szCs w:val="24"/>
          <w:lang w:val="en-US"/>
        </w:rPr>
        <w:t>-</w:t>
      </w:r>
      <w:r w:rsidR="008B1DAF" w:rsidRPr="00805F97">
        <w:rPr>
          <w:rFonts w:ascii="Arial" w:hAnsi="Arial" w:cs="Arial"/>
          <w:sz w:val="24"/>
          <w:szCs w:val="24"/>
        </w:rPr>
        <w:t xml:space="preserve"> </w:t>
      </w:r>
      <w:r w:rsidR="003E64F5" w:rsidRPr="00805F97">
        <w:rPr>
          <w:rFonts w:ascii="Arial" w:hAnsi="Arial" w:cs="Arial"/>
          <w:sz w:val="24"/>
          <w:szCs w:val="24"/>
        </w:rPr>
        <w:t xml:space="preserve">ын уусмалын </w:t>
      </w:r>
      <w:r w:rsidRPr="00805F97">
        <w:rPr>
          <w:rFonts w:ascii="Arial" w:hAnsi="Arial" w:cs="Arial"/>
          <w:sz w:val="24"/>
          <w:szCs w:val="24"/>
        </w:rPr>
        <w:t>идэвхийг тодорхойлно.</w:t>
      </w:r>
    </w:p>
    <w:p w:rsidR="00861432" w:rsidRPr="00805F97" w:rsidRDefault="00861432" w:rsidP="003A1F01">
      <w:pPr>
        <w:spacing w:after="0"/>
        <w:ind w:firstLine="720"/>
        <w:jc w:val="both"/>
        <w:rPr>
          <w:rFonts w:ascii="Arial" w:hAnsi="Arial" w:cs="Arial"/>
          <w:sz w:val="24"/>
          <w:szCs w:val="24"/>
        </w:rPr>
      </w:pPr>
      <w:r w:rsidRPr="00805F97">
        <w:rPr>
          <w:rFonts w:ascii="Arial" w:hAnsi="Arial" w:cs="Arial"/>
          <w:sz w:val="24"/>
          <w:szCs w:val="24"/>
        </w:rPr>
        <w:t>Дараах томъёог ашиглан уусмал бэлтгэхэд шаардлагатай бодисын хэмжээг тооцон гаргана. Үүнд:</w:t>
      </w:r>
    </w:p>
    <w:p w:rsidR="007B5E0A" w:rsidRPr="00805F97" w:rsidRDefault="008A0FA6" w:rsidP="004D22AA">
      <w:pPr>
        <w:pStyle w:val="ListParagraph"/>
        <w:spacing w:after="0"/>
        <w:contextualSpacing w:val="0"/>
        <w:jc w:val="both"/>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57215" behindDoc="0" locked="0" layoutInCell="1" allowOverlap="1">
                <wp:simplePos x="0" y="0"/>
                <wp:positionH relativeFrom="column">
                  <wp:posOffset>2806065</wp:posOffset>
                </wp:positionH>
                <wp:positionV relativeFrom="paragraph">
                  <wp:posOffset>159385</wp:posOffset>
                </wp:positionV>
                <wp:extent cx="3257550" cy="504825"/>
                <wp:effectExtent l="0" t="0" r="127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096" w:rsidRPr="001A1096" w:rsidRDefault="008B06FA" w:rsidP="00B30B79">
                            <w:pPr>
                              <w:shd w:val="clear" w:color="auto" w:fill="DBE5F1" w:themeFill="accent1" w:themeFillTint="33"/>
                              <w:rPr>
                                <w:rFonts w:ascii="Arial" w:hAnsi="Arial" w:cs="Arial"/>
                                <w:sz w:val="24"/>
                                <w:szCs w:val="24"/>
                              </w:rPr>
                            </w:pPr>
                            <w:r>
                              <w:rPr>
                                <w:rFonts w:ascii="Arial" w:hAnsi="Arial" w:cs="Arial"/>
                                <w:i/>
                                <w:sz w:val="24"/>
                                <w:szCs w:val="24"/>
                              </w:rPr>
                              <w:t>Натрийн гипохлоритын</w:t>
                            </w:r>
                            <w:r w:rsidR="001A1096" w:rsidRPr="001A1096">
                              <w:rPr>
                                <w:rFonts w:ascii="Arial" w:hAnsi="Arial" w:cs="Arial"/>
                                <w:i/>
                                <w:sz w:val="24"/>
                                <w:szCs w:val="24"/>
                              </w:rPr>
                              <w:t xml:space="preserve"> уусмалын нэгж хэсэгт харгалзах нийт усны</w:t>
                            </w:r>
                            <w:r w:rsidR="001A1096" w:rsidRPr="001A1096">
                              <w:rPr>
                                <w:rFonts w:ascii="Arial" w:hAnsi="Arial" w:cs="Arial"/>
                                <w:sz w:val="24"/>
                                <w:szCs w:val="24"/>
                              </w:rPr>
                              <w:t xml:space="preserve"> хэмжээ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20.95pt;margin-top:12.55pt;width:256.5pt;height:39.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GP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Bwj&#10;RXpo0QMfPbrWI5qH6gzG1WB0b8DMj3AMXY6ZOnOn6WeHlL7piNrwK2v10HHCILos3ExOrk44LoCs&#10;h3eagRuy9ToCja3tQ+mgGAjQoUuPx86EUCgcvsrLeVmCioKuTItFXkYXpD7cNtb5N1z3KGwabKHz&#10;EZ3s7pwP0ZD6YBKcOS0FWwkpo2A36xtp0Y4AS1bx26M/M5MqGCsdrk2I0wkECT6CLoQbu/6tyvIi&#10;vc6r2ep8MZ8Vq6KcVfN0MUuz6ro6T4uquF19DwFmRd0Jxri6E4ofGJgVf9fh/SxM3IkcREODqxKq&#10;E/P6Y5Jp/H6XZC88DKQUfYMXRyNSh8a+VgzSJrUnQk775Hn4scpQg8M/ViXSIHR+4oAf12Pk26vg&#10;PVBkrdkj8MJqaBt0GB4T2HTafsVogMFssPuyJZZjJN8q4FaVFUWY5CgU5TwHwZ5q1qcaoihANdhj&#10;NG1v/DT9W2PFpgNPE5uVvgI+tiJS5SmqPYth+GJO+4ciTPepHK2enrPlDwAAAP//AwBQSwMEFAAG&#10;AAgAAAAhAICahDXeAAAACgEAAA8AAABkcnMvZG93bnJldi54bWxMj8FOg0AQhu8mvsNmTLwYu9AA&#10;FWRptInGa2sfYGCnQGR3Cbst9O07nvQ4M1/++f5yu5hBXGjyvbMK4lUEgmzjdG9bBcfvj+cXED6g&#10;1Tg4Swqu5GFb3d+VWGg32z1dDqEVHGJ9gQq6EMZCSt90ZNCv3EiWbyc3GQw8Tq3UE84cbga5jqJM&#10;Guwtf+hwpF1Hzc/hbBScvuanNJ/rz3Dc7JPsHftN7a5KPT4sb68gAi3hD4ZffVaHip1qd7bai0FB&#10;ksQ5owrWaQyCgTxNeFEzGSUZyKqU/ytUNwAAAP//AwBQSwECLQAUAAYACAAAACEAtoM4kv4AAADh&#10;AQAAEwAAAAAAAAAAAAAAAAAAAAAAW0NvbnRlbnRfVHlwZXNdLnhtbFBLAQItABQABgAIAAAAIQA4&#10;/SH/1gAAAJQBAAALAAAAAAAAAAAAAAAAAC8BAABfcmVscy8ucmVsc1BLAQItABQABgAIAAAAIQA3&#10;KSGPhQIAABYFAAAOAAAAAAAAAAAAAAAAAC4CAABkcnMvZTJvRG9jLnhtbFBLAQItABQABgAIAAAA&#10;IQCAmoQ13gAAAAoBAAAPAAAAAAAAAAAAAAAAAN8EAABkcnMvZG93bnJldi54bWxQSwUGAAAAAAQA&#10;BADzAAAA6gUAAAAA&#10;" stroked="f">
                <v:textbox>
                  <w:txbxContent>
                    <w:p w:rsidR="001A1096" w:rsidRPr="001A1096" w:rsidRDefault="008B06FA" w:rsidP="00B30B79">
                      <w:pPr>
                        <w:shd w:val="clear" w:color="auto" w:fill="DBE5F1" w:themeFill="accent1" w:themeFillTint="33"/>
                        <w:rPr>
                          <w:rFonts w:ascii="Arial" w:hAnsi="Arial" w:cs="Arial"/>
                          <w:sz w:val="24"/>
                          <w:szCs w:val="24"/>
                        </w:rPr>
                      </w:pPr>
                      <w:r>
                        <w:rPr>
                          <w:rFonts w:ascii="Arial" w:hAnsi="Arial" w:cs="Arial"/>
                          <w:i/>
                          <w:sz w:val="24"/>
                          <w:szCs w:val="24"/>
                        </w:rPr>
                        <w:t>Натрийн гипохлоритын</w:t>
                      </w:r>
                      <w:r w:rsidR="001A1096" w:rsidRPr="001A1096">
                        <w:rPr>
                          <w:rFonts w:ascii="Arial" w:hAnsi="Arial" w:cs="Arial"/>
                          <w:i/>
                          <w:sz w:val="24"/>
                          <w:szCs w:val="24"/>
                        </w:rPr>
                        <w:t xml:space="preserve"> уусмалын нэгж хэсэгт харгалзах нийт усны</w:t>
                      </w:r>
                      <w:r w:rsidR="001A1096" w:rsidRPr="001A1096">
                        <w:rPr>
                          <w:rFonts w:ascii="Arial" w:hAnsi="Arial" w:cs="Arial"/>
                          <w:sz w:val="24"/>
                          <w:szCs w:val="24"/>
                        </w:rPr>
                        <w:t xml:space="preserve"> хэмжээ</w:t>
                      </w:r>
                    </w:p>
                  </w:txbxContent>
                </v:textbox>
              </v:shape>
            </w:pict>
          </mc:Fallback>
        </mc:AlternateContent>
      </w:r>
    </w:p>
    <w:p w:rsidR="001A1096" w:rsidRPr="00805F97" w:rsidRDefault="008B06FA" w:rsidP="004D22AA">
      <w:pPr>
        <w:pStyle w:val="ListParagraph"/>
        <w:shd w:val="clear" w:color="auto" w:fill="DBE5F1" w:themeFill="accent1" w:themeFillTint="33"/>
        <w:spacing w:after="0"/>
        <w:contextualSpacing w:val="0"/>
        <w:jc w:val="both"/>
        <w:rPr>
          <w:rFonts w:ascii="Arial" w:hAnsi="Arial" w:cs="Arial"/>
          <w:sz w:val="24"/>
          <w:szCs w:val="24"/>
          <w:shd w:val="clear" w:color="auto" w:fill="DBE5F1" w:themeFill="accent1" w:themeFillTint="33"/>
          <w:lang w:val="en-US"/>
        </w:rPr>
      </w:pPr>
      <m:oMathPara>
        <m:oMathParaPr>
          <m:jc m:val="left"/>
        </m:oMathParaPr>
        <m:oMath>
          <m:r>
            <w:rPr>
              <w:rFonts w:ascii="Cambria Math" w:hAnsi="Arial" w:cs="Arial"/>
              <w:sz w:val="24"/>
              <w:szCs w:val="24"/>
            </w:rPr>
            <m:t>m=</m:t>
          </m:r>
          <m:f>
            <m:fPr>
              <m:ctrlPr>
                <w:rPr>
                  <w:rFonts w:ascii="Cambria Math" w:hAnsi="Arial" w:cs="Arial"/>
                  <w:i/>
                  <w:sz w:val="24"/>
                  <w:szCs w:val="24"/>
                </w:rPr>
              </m:ctrlPr>
            </m:fPr>
            <m:num>
              <m:r>
                <w:rPr>
                  <w:rFonts w:ascii="Arial" w:hAnsi="Arial" w:cs="Arial"/>
                  <w:sz w:val="24"/>
                  <w:szCs w:val="24"/>
                </w:rPr>
                <m:t>Хлорын</m:t>
              </m:r>
              <m:r>
                <w:rPr>
                  <w:rFonts w:ascii="Cambria Math" w:hAnsi="Arial" w:cs="Arial"/>
                  <w:sz w:val="24"/>
                  <w:szCs w:val="24"/>
                </w:rPr>
                <m:t xml:space="preserve"> </m:t>
              </m:r>
              <m:r>
                <w:rPr>
                  <w:rFonts w:ascii="Arial" w:hAnsi="Arial" w:cs="Arial"/>
                  <w:sz w:val="24"/>
                  <w:szCs w:val="24"/>
                </w:rPr>
                <m:t>идэвхи</m:t>
              </m:r>
              <m:r>
                <w:rPr>
                  <w:rFonts w:ascii="Cambria Math" w:hAnsi="Arial" w:cs="Arial"/>
                  <w:sz w:val="24"/>
                  <w:szCs w:val="24"/>
                </w:rPr>
                <m:t xml:space="preserve"> %</m:t>
              </m:r>
            </m:num>
            <m:den>
              <m:r>
                <w:rPr>
                  <w:rFonts w:ascii="Arial" w:hAnsi="Arial" w:cs="Arial"/>
                  <w:sz w:val="24"/>
                  <w:szCs w:val="24"/>
                </w:rPr>
                <m:t>Бэлтгэх</m:t>
              </m:r>
              <m:r>
                <w:rPr>
                  <w:rFonts w:ascii="Cambria Math" w:hAnsi="Arial" w:cs="Arial"/>
                  <w:sz w:val="24"/>
                  <w:szCs w:val="24"/>
                </w:rPr>
                <m:t xml:space="preserve"> </m:t>
              </m:r>
              <m:r>
                <w:rPr>
                  <w:rFonts w:ascii="Arial" w:hAnsi="Arial" w:cs="Arial"/>
                  <w:sz w:val="24"/>
                  <w:szCs w:val="24"/>
                </w:rPr>
                <m:t>уусмалын</m:t>
              </m:r>
              <m:r>
                <w:rPr>
                  <w:rFonts w:ascii="Cambria Math" w:hAnsi="Arial" w:cs="Arial"/>
                  <w:sz w:val="24"/>
                  <w:szCs w:val="24"/>
                </w:rPr>
                <m:t xml:space="preserve"> %</m:t>
              </m:r>
            </m:den>
          </m:f>
          <m:r>
            <w:rPr>
              <w:rFonts w:ascii="Arial" w:hAnsi="Arial" w:cs="Arial"/>
              <w:sz w:val="24"/>
              <w:szCs w:val="24"/>
            </w:rPr>
            <m:t>-</m:t>
          </m:r>
          <m:r>
            <w:rPr>
              <w:rFonts w:ascii="Cambria Math" w:hAnsi="Arial" w:cs="Arial"/>
              <w:sz w:val="24"/>
              <w:szCs w:val="24"/>
            </w:rPr>
            <m:t>1</m:t>
          </m:r>
          <m:r>
            <w:rPr>
              <w:rFonts w:ascii="Cambria Math" w:hAnsi="Arial" w:cs="Arial"/>
              <w:sz w:val="24"/>
              <w:szCs w:val="24"/>
              <w:lang w:val="en-US"/>
            </w:rPr>
            <m:t>=</m:t>
          </m:r>
        </m:oMath>
      </m:oMathPara>
    </w:p>
    <w:p w:rsidR="007B5E0A" w:rsidRPr="00805F97" w:rsidRDefault="007B5E0A" w:rsidP="004D22AA">
      <w:pPr>
        <w:pStyle w:val="ListParagraph"/>
        <w:spacing w:after="0"/>
        <w:contextualSpacing w:val="0"/>
        <w:jc w:val="both"/>
        <w:rPr>
          <w:rFonts w:ascii="Arial" w:hAnsi="Arial" w:cs="Arial"/>
          <w:sz w:val="24"/>
          <w:szCs w:val="24"/>
          <w:u w:val="single"/>
        </w:rPr>
      </w:pPr>
    </w:p>
    <w:p w:rsidR="00861432" w:rsidRPr="00805F97" w:rsidRDefault="00861432" w:rsidP="003A1F01">
      <w:pPr>
        <w:spacing w:after="0"/>
        <w:ind w:firstLine="720"/>
        <w:jc w:val="both"/>
        <w:rPr>
          <w:rFonts w:ascii="Arial" w:hAnsi="Arial" w:cs="Arial"/>
          <w:sz w:val="24"/>
          <w:szCs w:val="24"/>
        </w:rPr>
      </w:pPr>
      <w:r w:rsidRPr="00805F97">
        <w:rPr>
          <w:rFonts w:ascii="Arial" w:hAnsi="Arial" w:cs="Arial"/>
          <w:sz w:val="24"/>
          <w:szCs w:val="24"/>
          <w:u w:val="single"/>
        </w:rPr>
        <w:t>Жишээ</w:t>
      </w:r>
      <w:r w:rsidRPr="00805F97">
        <w:rPr>
          <w:rFonts w:ascii="Arial" w:hAnsi="Arial" w:cs="Arial"/>
          <w:sz w:val="24"/>
          <w:szCs w:val="24"/>
        </w:rPr>
        <w:t>: 3</w:t>
      </w:r>
      <w:r w:rsidR="001A1096" w:rsidRPr="00805F97">
        <w:rPr>
          <w:rFonts w:ascii="Arial" w:hAnsi="Arial" w:cs="Arial"/>
          <w:sz w:val="24"/>
          <w:szCs w:val="24"/>
          <w:lang w:val="en-US"/>
        </w:rPr>
        <w:t>,</w:t>
      </w:r>
      <w:r w:rsidRPr="00805F97">
        <w:rPr>
          <w:rFonts w:ascii="Arial" w:hAnsi="Arial" w:cs="Arial"/>
          <w:sz w:val="24"/>
          <w:szCs w:val="24"/>
        </w:rPr>
        <w:t xml:space="preserve">5 %-ийн идэвхитэй </w:t>
      </w:r>
      <w:r w:rsidR="001A1096" w:rsidRPr="00805F97">
        <w:rPr>
          <w:rFonts w:ascii="Arial" w:hAnsi="Arial" w:cs="Arial"/>
          <w:sz w:val="24"/>
          <w:szCs w:val="24"/>
        </w:rPr>
        <w:t>натрийн гипохлорит</w:t>
      </w:r>
      <w:r w:rsidRPr="00805F97">
        <w:rPr>
          <w:rFonts w:ascii="Arial" w:hAnsi="Arial" w:cs="Arial"/>
          <w:sz w:val="24"/>
          <w:szCs w:val="24"/>
        </w:rPr>
        <w:t xml:space="preserve"> </w:t>
      </w:r>
      <w:r w:rsidRPr="00805F97">
        <w:rPr>
          <w:rFonts w:ascii="Arial" w:hAnsi="Arial" w:cs="Arial"/>
          <w:sz w:val="24"/>
          <w:szCs w:val="24"/>
          <w:lang w:val="en-US"/>
        </w:rPr>
        <w:t>(</w:t>
      </w:r>
      <w:r w:rsidRPr="00805F97">
        <w:rPr>
          <w:rFonts w:ascii="Arial" w:hAnsi="Arial" w:cs="Arial"/>
          <w:sz w:val="24"/>
          <w:szCs w:val="24"/>
        </w:rPr>
        <w:t xml:space="preserve">цайруулагч </w:t>
      </w:r>
      <w:r w:rsidR="001A1096" w:rsidRPr="00805F97">
        <w:rPr>
          <w:rFonts w:ascii="Arial" w:hAnsi="Arial" w:cs="Arial"/>
          <w:sz w:val="24"/>
          <w:szCs w:val="24"/>
        </w:rPr>
        <w:t>уусмал</w:t>
      </w:r>
      <w:r w:rsidRPr="00805F97">
        <w:rPr>
          <w:rFonts w:ascii="Arial" w:hAnsi="Arial" w:cs="Arial"/>
          <w:sz w:val="24"/>
          <w:szCs w:val="24"/>
          <w:lang w:val="en-US"/>
        </w:rPr>
        <w:t>)</w:t>
      </w:r>
      <w:r w:rsidR="001A1096" w:rsidRPr="00805F97">
        <w:rPr>
          <w:rFonts w:ascii="Arial" w:hAnsi="Arial" w:cs="Arial"/>
          <w:sz w:val="24"/>
          <w:szCs w:val="24"/>
        </w:rPr>
        <w:t>-аа</w:t>
      </w:r>
      <w:r w:rsidRPr="00805F97">
        <w:rPr>
          <w:rFonts w:ascii="Arial" w:hAnsi="Arial" w:cs="Arial"/>
          <w:sz w:val="24"/>
          <w:szCs w:val="24"/>
        </w:rPr>
        <w:t>с 0,5 %-ийн</w:t>
      </w:r>
      <w:r w:rsidR="001A1096" w:rsidRPr="00805F97">
        <w:rPr>
          <w:rFonts w:ascii="Arial" w:hAnsi="Arial" w:cs="Arial"/>
          <w:sz w:val="24"/>
          <w:szCs w:val="24"/>
        </w:rPr>
        <w:t xml:space="preserve"> уусмал бэлтгэж</w:t>
      </w:r>
      <w:r w:rsidRPr="00805F97">
        <w:rPr>
          <w:rFonts w:ascii="Arial" w:hAnsi="Arial" w:cs="Arial"/>
          <w:sz w:val="24"/>
          <w:szCs w:val="24"/>
        </w:rPr>
        <w:t xml:space="preserve"> үзье.</w:t>
      </w:r>
    </w:p>
    <w:p w:rsidR="007B5E0A" w:rsidRPr="00805F97" w:rsidRDefault="007B5E0A" w:rsidP="004D22AA">
      <w:pPr>
        <w:pStyle w:val="ListParagraph"/>
        <w:spacing w:after="0"/>
        <w:contextualSpacing w:val="0"/>
        <w:jc w:val="both"/>
        <w:rPr>
          <w:rFonts w:ascii="Arial" w:hAnsi="Arial" w:cs="Arial"/>
          <w:sz w:val="24"/>
          <w:szCs w:val="24"/>
        </w:rPr>
      </w:pPr>
    </w:p>
    <w:p w:rsidR="007B5E0A" w:rsidRPr="00805F97" w:rsidRDefault="00861432" w:rsidP="004D22AA">
      <w:pPr>
        <w:spacing w:after="0"/>
        <w:jc w:val="both"/>
        <w:rPr>
          <w:rFonts w:ascii="Arial" w:hAnsi="Arial" w:cs="Arial"/>
          <w:sz w:val="24"/>
          <w:szCs w:val="24"/>
          <w:shd w:val="clear" w:color="auto" w:fill="DBE5F1" w:themeFill="accent1" w:themeFillTint="33"/>
        </w:rPr>
      </w:pPr>
      <m:oMathPara>
        <m:oMathParaPr>
          <m:jc m:val="center"/>
        </m:oMathParaPr>
        <m:oMath>
          <m:r>
            <w:rPr>
              <w:rFonts w:ascii="Cambria Math" w:hAnsi="Cambria Math" w:cs="Arial"/>
              <w:sz w:val="24"/>
              <w:szCs w:val="24"/>
              <w:shd w:val="clear" w:color="auto" w:fill="DBE5F1" w:themeFill="accent1" w:themeFillTint="33"/>
            </w:rPr>
            <m:t>m</m:t>
          </m:r>
          <m:r>
            <w:rPr>
              <w:rFonts w:ascii="Cambria Math" w:hAnsi="Arial" w:cs="Arial"/>
              <w:sz w:val="24"/>
              <w:szCs w:val="24"/>
              <w:shd w:val="clear" w:color="auto" w:fill="DBE5F1" w:themeFill="accent1" w:themeFillTint="33"/>
            </w:rPr>
            <m:t>=</m:t>
          </m:r>
          <m:f>
            <m:fPr>
              <m:ctrlPr>
                <w:rPr>
                  <w:rFonts w:ascii="Cambria Math" w:hAnsi="Arial" w:cs="Arial"/>
                  <w:i/>
                  <w:sz w:val="24"/>
                  <w:szCs w:val="24"/>
                  <w:shd w:val="clear" w:color="auto" w:fill="DBE5F1" w:themeFill="accent1" w:themeFillTint="33"/>
                </w:rPr>
              </m:ctrlPr>
            </m:fPr>
            <m:num>
              <m:r>
                <w:rPr>
                  <w:rFonts w:ascii="Cambria Math" w:hAnsi="Arial" w:cs="Arial"/>
                  <w:sz w:val="24"/>
                  <w:szCs w:val="24"/>
                  <w:shd w:val="clear" w:color="auto" w:fill="DBE5F1" w:themeFill="accent1" w:themeFillTint="33"/>
                </w:rPr>
                <m:t>3,5 %</m:t>
              </m:r>
            </m:num>
            <m:den>
              <m:r>
                <w:rPr>
                  <w:rFonts w:ascii="Cambria Math" w:hAnsi="Arial" w:cs="Arial"/>
                  <w:sz w:val="24"/>
                  <w:szCs w:val="24"/>
                  <w:shd w:val="clear" w:color="auto" w:fill="DBE5F1" w:themeFill="accent1" w:themeFillTint="33"/>
                </w:rPr>
                <m:t>0,5 %</m:t>
              </m:r>
            </m:den>
          </m:f>
          <m:r>
            <w:rPr>
              <w:rFonts w:ascii="Arial" w:hAnsi="Arial" w:cs="Arial"/>
              <w:sz w:val="24"/>
              <w:szCs w:val="24"/>
              <w:shd w:val="clear" w:color="auto" w:fill="DBE5F1" w:themeFill="accent1" w:themeFillTint="33"/>
            </w:rPr>
            <m:t>-</m:t>
          </m:r>
          <m:r>
            <w:rPr>
              <w:rFonts w:ascii="Cambria Math" w:hAnsi="Arial" w:cs="Arial"/>
              <w:sz w:val="24"/>
              <w:szCs w:val="24"/>
              <w:shd w:val="clear" w:color="auto" w:fill="DBE5F1" w:themeFill="accent1" w:themeFillTint="33"/>
            </w:rPr>
            <m:t>1</m:t>
          </m:r>
          <m:r>
            <w:rPr>
              <w:rFonts w:ascii="Cambria Math" w:hAnsi="Arial" w:cs="Arial"/>
              <w:sz w:val="24"/>
              <w:szCs w:val="24"/>
              <w:shd w:val="clear" w:color="auto" w:fill="DBE5F1" w:themeFill="accent1" w:themeFillTint="33"/>
              <w:lang w:val="en-GB"/>
            </w:rPr>
            <m:t>=7</m:t>
          </m:r>
          <m:r>
            <w:rPr>
              <w:rFonts w:ascii="Arial" w:hAnsi="Arial" w:cs="Arial"/>
              <w:sz w:val="24"/>
              <w:szCs w:val="24"/>
              <w:shd w:val="clear" w:color="auto" w:fill="DBE5F1" w:themeFill="accent1" w:themeFillTint="33"/>
              <w:lang w:val="en-GB"/>
            </w:rPr>
            <m:t>-</m:t>
          </m:r>
          <m:r>
            <w:rPr>
              <w:rFonts w:ascii="Cambria Math" w:hAnsi="Arial" w:cs="Arial"/>
              <w:sz w:val="24"/>
              <w:szCs w:val="24"/>
              <w:shd w:val="clear" w:color="auto" w:fill="DBE5F1" w:themeFill="accent1" w:themeFillTint="33"/>
              <w:lang w:val="en-GB"/>
            </w:rPr>
            <m:t>1</m:t>
          </m:r>
          <m:r>
            <w:rPr>
              <w:rFonts w:ascii="Cambria Math" w:hAnsi="Arial" w:cs="Arial"/>
              <w:sz w:val="24"/>
              <w:szCs w:val="24"/>
              <w:shd w:val="clear" w:color="auto" w:fill="DBE5F1" w:themeFill="accent1" w:themeFillTint="33"/>
              <w:lang w:val="en-US"/>
            </w:rPr>
            <m:t xml:space="preserve">=6 </m:t>
          </m:r>
          <m:r>
            <w:rPr>
              <w:rFonts w:ascii="Cambria Math" w:hAnsi="Arial" w:cs="Arial"/>
              <w:sz w:val="24"/>
              <w:szCs w:val="24"/>
              <w:shd w:val="clear" w:color="auto" w:fill="DBE5F1" w:themeFill="accent1" w:themeFillTint="33"/>
              <w:lang w:val="en-US"/>
            </w:rPr>
            <m:t>нэгж</m:t>
          </m:r>
          <m:r>
            <w:rPr>
              <w:rFonts w:ascii="Cambria Math" w:hAnsi="Arial" w:cs="Arial"/>
              <w:sz w:val="24"/>
              <w:szCs w:val="24"/>
              <w:shd w:val="clear" w:color="auto" w:fill="DBE5F1" w:themeFill="accent1" w:themeFillTint="33"/>
              <w:lang w:val="en-US"/>
            </w:rPr>
            <m:t xml:space="preserve"> </m:t>
          </m:r>
          <m:r>
            <w:rPr>
              <w:rFonts w:ascii="Cambria Math" w:hAnsi="Arial" w:cs="Arial"/>
              <w:sz w:val="24"/>
              <w:szCs w:val="24"/>
              <w:shd w:val="clear" w:color="auto" w:fill="DBE5F1" w:themeFill="accent1" w:themeFillTint="33"/>
              <w:lang w:val="en-US"/>
            </w:rPr>
            <m:t>ус</m:t>
          </m:r>
          <m:r>
            <w:rPr>
              <w:rFonts w:ascii="Cambria Math" w:hAnsi="Arial" w:cs="Arial"/>
              <w:sz w:val="24"/>
              <w:szCs w:val="24"/>
              <w:shd w:val="clear" w:color="auto" w:fill="DBE5F1" w:themeFill="accent1" w:themeFillTint="33"/>
              <w:lang w:val="en-US"/>
            </w:rPr>
            <m:t xml:space="preserve"> </m:t>
          </m:r>
        </m:oMath>
      </m:oMathPara>
    </w:p>
    <w:p w:rsidR="00861432" w:rsidRPr="00805F97" w:rsidRDefault="00861432" w:rsidP="004D22AA">
      <w:pPr>
        <w:spacing w:after="0"/>
        <w:jc w:val="both"/>
        <w:rPr>
          <w:rFonts w:ascii="Arial" w:hAnsi="Arial" w:cs="Arial"/>
          <w:i/>
          <w:sz w:val="24"/>
          <w:szCs w:val="24"/>
          <w:shd w:val="clear" w:color="auto" w:fill="DBE5F1" w:themeFill="accent1" w:themeFillTint="33"/>
        </w:rPr>
      </w:pPr>
      <m:oMathPara>
        <m:oMathParaPr>
          <m:jc m:val="right"/>
        </m:oMathParaPr>
        <m:oMath>
          <m:r>
            <w:rPr>
              <w:rFonts w:ascii="Cambria Math" w:hAnsi="Arial" w:cs="Arial"/>
              <w:sz w:val="24"/>
              <w:szCs w:val="24"/>
              <w:shd w:val="clear" w:color="auto" w:fill="DBE5F1" w:themeFill="accent1" w:themeFillTint="33"/>
              <w:lang w:val="en-US"/>
            </w:rPr>
            <m:t>(</m:t>
          </m:r>
          <m:r>
            <w:rPr>
              <w:rFonts w:ascii="Cambria Math" w:hAnsi="Arial" w:cs="Arial"/>
              <w:sz w:val="24"/>
              <w:szCs w:val="24"/>
              <w:shd w:val="clear" w:color="auto" w:fill="DBE5F1" w:themeFill="accent1" w:themeFillTint="33"/>
            </w:rPr>
            <m:t>нэгж</m:t>
          </m:r>
          <m:r>
            <w:rPr>
              <w:rFonts w:ascii="Cambria Math" w:hAnsi="Arial" w:cs="Arial"/>
              <w:sz w:val="24"/>
              <w:szCs w:val="24"/>
              <w:shd w:val="clear" w:color="auto" w:fill="DBE5F1" w:themeFill="accent1" w:themeFillTint="33"/>
            </w:rPr>
            <m:t xml:space="preserve"> </m:t>
          </m:r>
          <m:r>
            <w:rPr>
              <w:rFonts w:ascii="Cambria Math" w:hAnsi="Arial" w:cs="Arial"/>
              <w:sz w:val="24"/>
              <w:szCs w:val="24"/>
              <w:shd w:val="clear" w:color="auto" w:fill="DBE5F1" w:themeFill="accent1" w:themeFillTint="33"/>
              <w:lang w:val="en-US"/>
            </w:rPr>
            <m:t>натрийн</m:t>
          </m:r>
          <m:r>
            <w:rPr>
              <w:rFonts w:ascii="Cambria Math" w:hAnsi="Arial" w:cs="Arial"/>
              <w:sz w:val="24"/>
              <w:szCs w:val="24"/>
              <w:shd w:val="clear" w:color="auto" w:fill="DBE5F1" w:themeFill="accent1" w:themeFillTint="33"/>
              <w:lang w:val="en-US"/>
            </w:rPr>
            <m:t xml:space="preserve"> </m:t>
          </m:r>
          <m:r>
            <w:rPr>
              <w:rFonts w:ascii="Cambria Math" w:hAnsi="Arial" w:cs="Arial"/>
              <w:sz w:val="24"/>
              <w:szCs w:val="24"/>
              <w:shd w:val="clear" w:color="auto" w:fill="DBE5F1" w:themeFill="accent1" w:themeFillTint="33"/>
              <w:lang w:val="en-US"/>
            </w:rPr>
            <m:t>гипохлоритын</m:t>
          </m:r>
          <m:r>
            <w:rPr>
              <w:rFonts w:ascii="Cambria Math" w:hAnsi="Arial" w:cs="Arial"/>
              <w:sz w:val="24"/>
              <w:szCs w:val="24"/>
              <w:shd w:val="clear" w:color="auto" w:fill="DBE5F1" w:themeFill="accent1" w:themeFillTint="33"/>
              <w:lang w:val="en-US"/>
            </w:rPr>
            <m:t xml:space="preserve"> </m:t>
          </m:r>
          <m:r>
            <w:rPr>
              <w:rFonts w:ascii="Cambria Math" w:hAnsi="Arial" w:cs="Arial"/>
              <w:sz w:val="24"/>
              <w:szCs w:val="24"/>
              <w:shd w:val="clear" w:color="auto" w:fill="DBE5F1" w:themeFill="accent1" w:themeFillTint="33"/>
              <w:lang w:val="en-US"/>
            </w:rPr>
            <m:t>уусмалд</m:t>
          </m:r>
          <m:r>
            <w:rPr>
              <w:rFonts w:ascii="Cambria Math" w:hAnsi="Arial" w:cs="Arial"/>
              <w:sz w:val="24"/>
              <w:szCs w:val="24"/>
              <w:shd w:val="clear" w:color="auto" w:fill="DBE5F1" w:themeFill="accent1" w:themeFillTint="33"/>
              <w:lang w:val="en-US"/>
            </w:rPr>
            <m:t xml:space="preserve"> </m:t>
          </m:r>
          <m:r>
            <w:rPr>
              <w:rFonts w:ascii="Cambria Math" w:hAnsi="Arial" w:cs="Arial"/>
              <w:sz w:val="24"/>
              <w:szCs w:val="24"/>
              <w:shd w:val="clear" w:color="auto" w:fill="DBE5F1" w:themeFill="accent1" w:themeFillTint="33"/>
              <w:lang w:val="en-US"/>
            </w:rPr>
            <m:t>харгалзах</m:t>
          </m:r>
          <m:r>
            <w:rPr>
              <w:rFonts w:ascii="Cambria Math" w:hAnsi="Arial" w:cs="Arial"/>
              <w:sz w:val="24"/>
              <w:szCs w:val="24"/>
              <w:shd w:val="clear" w:color="auto" w:fill="DBE5F1" w:themeFill="accent1" w:themeFillTint="33"/>
              <w:lang w:val="en-US"/>
            </w:rPr>
            <m:t xml:space="preserve"> </m:t>
          </m:r>
          <m:r>
            <w:rPr>
              <w:rFonts w:ascii="Cambria Math" w:hAnsi="Arial" w:cs="Arial"/>
              <w:sz w:val="24"/>
              <w:szCs w:val="24"/>
              <w:shd w:val="clear" w:color="auto" w:fill="DBE5F1" w:themeFill="accent1" w:themeFillTint="33"/>
              <w:lang w:val="en-US"/>
            </w:rPr>
            <m:t>усны</m:t>
          </m:r>
          <m:r>
            <w:rPr>
              <w:rFonts w:ascii="Cambria Math" w:hAnsi="Arial" w:cs="Arial"/>
              <w:sz w:val="24"/>
              <w:szCs w:val="24"/>
              <w:shd w:val="clear" w:color="auto" w:fill="DBE5F1" w:themeFill="accent1" w:themeFillTint="33"/>
              <w:lang w:val="en-US"/>
            </w:rPr>
            <m:t xml:space="preserve"> </m:t>
          </m:r>
          <m:r>
            <w:rPr>
              <w:rFonts w:ascii="Cambria Math" w:hAnsi="Arial" w:cs="Arial"/>
              <w:sz w:val="24"/>
              <w:szCs w:val="24"/>
              <w:shd w:val="clear" w:color="auto" w:fill="DBE5F1" w:themeFill="accent1" w:themeFillTint="33"/>
              <w:lang w:val="en-US"/>
            </w:rPr>
            <m:t>хэмжээ</m:t>
          </m:r>
          <m:r>
            <w:rPr>
              <w:rFonts w:ascii="Cambria Math" w:hAnsi="Arial" w:cs="Arial"/>
              <w:sz w:val="24"/>
              <w:szCs w:val="24"/>
              <w:shd w:val="clear" w:color="auto" w:fill="DBE5F1" w:themeFill="accent1" w:themeFillTint="33"/>
              <w:lang w:val="en-US"/>
            </w:rPr>
            <m:t>)</m:t>
          </m:r>
        </m:oMath>
      </m:oMathPara>
    </w:p>
    <w:p w:rsidR="007B5E0A" w:rsidRPr="00805F97" w:rsidRDefault="007B5E0A" w:rsidP="004D22AA">
      <w:pPr>
        <w:spacing w:after="0"/>
        <w:jc w:val="both"/>
        <w:rPr>
          <w:rFonts w:ascii="Arial" w:hAnsi="Arial" w:cs="Arial"/>
          <w:i/>
          <w:sz w:val="24"/>
          <w:szCs w:val="24"/>
        </w:rPr>
      </w:pPr>
    </w:p>
    <w:p w:rsidR="004F12C9" w:rsidRPr="00805F97" w:rsidRDefault="008B06FA" w:rsidP="003A1F01">
      <w:pPr>
        <w:spacing w:after="0"/>
        <w:ind w:firstLine="720"/>
        <w:jc w:val="both"/>
        <w:rPr>
          <w:rFonts w:ascii="Arial" w:hAnsi="Arial" w:cs="Arial"/>
          <w:sz w:val="24"/>
          <w:szCs w:val="24"/>
        </w:rPr>
      </w:pPr>
      <w:r w:rsidRPr="00805F97">
        <w:rPr>
          <w:rFonts w:ascii="Arial" w:hAnsi="Arial" w:cs="Arial"/>
          <w:sz w:val="24"/>
          <w:szCs w:val="24"/>
        </w:rPr>
        <w:t xml:space="preserve">Иймд 3,5 %-ийн 1 нэгж натрийн гипохлорит </w:t>
      </w:r>
      <w:r w:rsidRPr="00805F97">
        <w:rPr>
          <w:rFonts w:ascii="Arial" w:hAnsi="Arial" w:cs="Arial"/>
          <w:sz w:val="24"/>
          <w:szCs w:val="24"/>
          <w:lang w:val="en-US"/>
        </w:rPr>
        <w:t>(</w:t>
      </w:r>
      <w:r w:rsidRPr="00805F97">
        <w:rPr>
          <w:rFonts w:ascii="Arial" w:hAnsi="Arial" w:cs="Arial"/>
          <w:sz w:val="24"/>
          <w:szCs w:val="24"/>
        </w:rPr>
        <w:t>цайруулагч уусмал</w:t>
      </w:r>
      <w:r w:rsidRPr="00805F97">
        <w:rPr>
          <w:rFonts w:ascii="Arial" w:hAnsi="Arial" w:cs="Arial"/>
          <w:sz w:val="24"/>
          <w:szCs w:val="24"/>
          <w:lang w:val="en-US"/>
        </w:rPr>
        <w:t>)</w:t>
      </w:r>
      <w:r w:rsidRPr="00805F97">
        <w:rPr>
          <w:rFonts w:ascii="Arial" w:hAnsi="Arial" w:cs="Arial"/>
          <w:sz w:val="24"/>
          <w:szCs w:val="24"/>
        </w:rPr>
        <w:t>-ыг 6 нэгж усанд нэмж найруулна.</w:t>
      </w:r>
    </w:p>
    <w:p w:rsidR="007B5E0A" w:rsidRPr="00805F97" w:rsidRDefault="007B5E0A" w:rsidP="004D22AA">
      <w:pPr>
        <w:spacing w:after="0"/>
        <w:ind w:left="720"/>
        <w:jc w:val="both"/>
        <w:rPr>
          <w:rFonts w:ascii="Arial" w:hAnsi="Arial" w:cs="Arial"/>
          <w:sz w:val="24"/>
          <w:szCs w:val="24"/>
        </w:rPr>
      </w:pPr>
    </w:p>
    <w:p w:rsidR="008B06FA" w:rsidRPr="00805F97" w:rsidRDefault="008B06FA" w:rsidP="004D22AA">
      <w:pPr>
        <w:spacing w:after="0"/>
        <w:ind w:left="720"/>
        <w:jc w:val="center"/>
        <w:rPr>
          <w:rFonts w:ascii="Arial" w:hAnsi="Arial" w:cs="Arial"/>
          <w:sz w:val="24"/>
          <w:szCs w:val="24"/>
        </w:rPr>
      </w:pPr>
      <w:r w:rsidRPr="00805F97">
        <w:rPr>
          <w:rFonts w:ascii="Arial" w:hAnsi="Arial" w:cs="Arial"/>
          <w:noProof/>
          <w:sz w:val="24"/>
          <w:szCs w:val="24"/>
          <w:lang w:val="en-US" w:eastAsia="en-US"/>
        </w:rPr>
        <w:drawing>
          <wp:inline distT="0" distB="0" distL="0" distR="0">
            <wp:extent cx="3891197" cy="19050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91856" cy="1905323"/>
                    </a:xfrm>
                    <a:prstGeom prst="rect">
                      <a:avLst/>
                    </a:prstGeom>
                    <a:noFill/>
                    <a:ln w="9525">
                      <a:noFill/>
                      <a:miter lim="800000"/>
                      <a:headEnd/>
                      <a:tailEnd/>
                    </a:ln>
                  </pic:spPr>
                </pic:pic>
              </a:graphicData>
            </a:graphic>
          </wp:inline>
        </w:drawing>
      </w:r>
    </w:p>
    <w:p w:rsidR="007B5E0A" w:rsidRPr="00805F97" w:rsidRDefault="007B5E0A" w:rsidP="004D22AA">
      <w:pPr>
        <w:spacing w:after="0"/>
        <w:ind w:left="720"/>
        <w:jc w:val="both"/>
        <w:rPr>
          <w:rFonts w:ascii="Arial" w:hAnsi="Arial" w:cs="Arial"/>
          <w:sz w:val="24"/>
          <w:szCs w:val="24"/>
        </w:rPr>
      </w:pPr>
    </w:p>
    <w:p w:rsidR="00861432" w:rsidRPr="00805F97" w:rsidRDefault="008B06FA" w:rsidP="003A1F01">
      <w:pPr>
        <w:spacing w:after="0"/>
        <w:ind w:firstLine="720"/>
        <w:jc w:val="both"/>
        <w:rPr>
          <w:rFonts w:ascii="Arial" w:hAnsi="Arial" w:cs="Arial"/>
          <w:sz w:val="24"/>
          <w:szCs w:val="24"/>
        </w:rPr>
      </w:pPr>
      <w:r w:rsidRPr="00805F97">
        <w:rPr>
          <w:rFonts w:ascii="Arial" w:hAnsi="Arial" w:cs="Arial"/>
          <w:sz w:val="24"/>
          <w:szCs w:val="24"/>
        </w:rPr>
        <w:t xml:space="preserve">ТАЙЛБАР: 1 нэгж гэсэн утганд </w:t>
      </w:r>
      <w:r w:rsidR="00EA40EC" w:rsidRPr="00805F97">
        <w:rPr>
          <w:rFonts w:ascii="Arial" w:hAnsi="Arial" w:cs="Arial"/>
          <w:sz w:val="24"/>
          <w:szCs w:val="24"/>
        </w:rPr>
        <w:t>хэмжилтийн ямар ч нэгжийг авч хэрэглэж болно. Тухайлбал, литр</w:t>
      </w:r>
      <w:r w:rsidR="007C42BE" w:rsidRPr="00805F97">
        <w:rPr>
          <w:rFonts w:ascii="Arial" w:hAnsi="Arial" w:cs="Arial"/>
          <w:sz w:val="24"/>
          <w:szCs w:val="24"/>
        </w:rPr>
        <w:t xml:space="preserve"> эс</w:t>
      </w:r>
      <w:r w:rsidR="00EA40EC" w:rsidRPr="00805F97">
        <w:rPr>
          <w:rFonts w:ascii="Arial" w:hAnsi="Arial" w:cs="Arial"/>
          <w:sz w:val="24"/>
          <w:szCs w:val="24"/>
        </w:rPr>
        <w:t>вэл хэмжээс бүхий сав</w:t>
      </w:r>
      <w:r w:rsidR="007C42BE" w:rsidRPr="00805F97">
        <w:rPr>
          <w:rFonts w:ascii="Arial" w:hAnsi="Arial" w:cs="Arial"/>
          <w:sz w:val="24"/>
          <w:szCs w:val="24"/>
        </w:rPr>
        <w:t>.</w:t>
      </w:r>
    </w:p>
    <w:p w:rsidR="007B5E0A" w:rsidRPr="00805F97" w:rsidRDefault="007B5E0A" w:rsidP="004D22AA">
      <w:pPr>
        <w:spacing w:after="0"/>
        <w:ind w:left="720"/>
        <w:jc w:val="both"/>
        <w:rPr>
          <w:rFonts w:ascii="Arial" w:hAnsi="Arial" w:cs="Arial"/>
          <w:sz w:val="24"/>
          <w:szCs w:val="24"/>
        </w:rPr>
      </w:pPr>
    </w:p>
    <w:p w:rsidR="002E1FE3" w:rsidRPr="00805F97" w:rsidRDefault="002E1FE3">
      <w:pPr>
        <w:rPr>
          <w:rFonts w:ascii="Arial" w:hAnsi="Arial" w:cs="Arial"/>
          <w:b/>
          <w:sz w:val="24"/>
          <w:szCs w:val="24"/>
        </w:rPr>
      </w:pPr>
      <w:r w:rsidRPr="00805F97">
        <w:rPr>
          <w:rFonts w:ascii="Arial" w:hAnsi="Arial" w:cs="Arial"/>
          <w:b/>
          <w:sz w:val="24"/>
          <w:szCs w:val="24"/>
        </w:rPr>
        <w:br w:type="page"/>
      </w:r>
    </w:p>
    <w:p w:rsidR="00EA40EC" w:rsidRPr="00805F97" w:rsidRDefault="00EA40EC" w:rsidP="003A1F01">
      <w:pPr>
        <w:pStyle w:val="ListParagraph"/>
        <w:numPr>
          <w:ilvl w:val="2"/>
          <w:numId w:val="38"/>
        </w:numPr>
        <w:spacing w:after="0"/>
        <w:ind w:left="0" w:firstLine="720"/>
        <w:contextualSpacing w:val="0"/>
        <w:jc w:val="both"/>
        <w:rPr>
          <w:rFonts w:ascii="Arial" w:hAnsi="Arial" w:cs="Arial"/>
          <w:b/>
          <w:sz w:val="24"/>
          <w:szCs w:val="24"/>
          <w:u w:val="single"/>
        </w:rPr>
      </w:pPr>
      <w:r w:rsidRPr="00805F97">
        <w:rPr>
          <w:rFonts w:ascii="Arial" w:hAnsi="Arial" w:cs="Arial"/>
          <w:b/>
          <w:sz w:val="24"/>
          <w:szCs w:val="24"/>
        </w:rPr>
        <w:lastRenderedPageBreak/>
        <w:t>Х</w:t>
      </w:r>
      <w:r w:rsidR="005C67E9" w:rsidRPr="00805F97">
        <w:rPr>
          <w:rFonts w:ascii="Arial" w:hAnsi="Arial" w:cs="Arial"/>
          <w:b/>
          <w:sz w:val="24"/>
          <w:szCs w:val="24"/>
        </w:rPr>
        <w:t>алдваргүйжүүлэ</w:t>
      </w:r>
      <w:r w:rsidR="007B5E0A" w:rsidRPr="00805F97">
        <w:rPr>
          <w:rFonts w:ascii="Arial" w:hAnsi="Arial" w:cs="Arial"/>
          <w:b/>
          <w:sz w:val="24"/>
          <w:szCs w:val="24"/>
        </w:rPr>
        <w:t>лт</w:t>
      </w:r>
      <w:r w:rsidR="005C67E9" w:rsidRPr="00805F97">
        <w:rPr>
          <w:rFonts w:ascii="Arial" w:hAnsi="Arial" w:cs="Arial"/>
          <w:b/>
          <w:sz w:val="24"/>
          <w:szCs w:val="24"/>
        </w:rPr>
        <w:t>э</w:t>
      </w:r>
      <w:r w:rsidR="007B5E0A" w:rsidRPr="00805F97">
        <w:rPr>
          <w:rFonts w:ascii="Arial" w:hAnsi="Arial" w:cs="Arial"/>
          <w:b/>
          <w:sz w:val="24"/>
          <w:szCs w:val="24"/>
        </w:rPr>
        <w:t>н</w:t>
      </w:r>
      <w:r w:rsidR="005C67E9" w:rsidRPr="00805F97">
        <w:rPr>
          <w:rFonts w:ascii="Arial" w:hAnsi="Arial" w:cs="Arial"/>
          <w:b/>
          <w:sz w:val="24"/>
          <w:szCs w:val="24"/>
        </w:rPr>
        <w:t xml:space="preserve">д шаардагдах уусмалын хэмжээг лабораторийн аргаар тогтоох боломжгүй </w:t>
      </w:r>
      <w:r w:rsidRPr="00805F97">
        <w:rPr>
          <w:rFonts w:ascii="Arial" w:hAnsi="Arial" w:cs="Arial"/>
          <w:b/>
          <w:sz w:val="24"/>
          <w:szCs w:val="24"/>
        </w:rPr>
        <w:t>тохиолдолд</w:t>
      </w:r>
      <w:r w:rsidR="007B5E0A" w:rsidRPr="00805F97">
        <w:rPr>
          <w:rFonts w:ascii="Arial" w:hAnsi="Arial" w:cs="Arial"/>
          <w:b/>
          <w:sz w:val="24"/>
          <w:szCs w:val="24"/>
        </w:rPr>
        <w:t>:</w:t>
      </w:r>
    </w:p>
    <w:p w:rsidR="005C67E9" w:rsidRPr="00805F97" w:rsidRDefault="00672379" w:rsidP="003A1F01">
      <w:pPr>
        <w:spacing w:after="0"/>
        <w:ind w:firstLine="720"/>
        <w:jc w:val="both"/>
        <w:rPr>
          <w:rFonts w:ascii="Arial" w:hAnsi="Arial" w:cs="Arial"/>
          <w:sz w:val="24"/>
          <w:szCs w:val="24"/>
          <w:lang w:val="en-US"/>
        </w:rPr>
      </w:pPr>
      <w:r w:rsidRPr="00805F97">
        <w:rPr>
          <w:rFonts w:ascii="Arial" w:hAnsi="Arial" w:cs="Arial"/>
          <w:sz w:val="24"/>
          <w:szCs w:val="24"/>
        </w:rPr>
        <w:t>И</w:t>
      </w:r>
      <w:r w:rsidR="005C67E9" w:rsidRPr="00805F97">
        <w:rPr>
          <w:rFonts w:ascii="Arial" w:hAnsi="Arial" w:cs="Arial"/>
          <w:sz w:val="24"/>
          <w:szCs w:val="24"/>
        </w:rPr>
        <w:t>жилхэн эзлэхүүнтэй 3 саванд халдваргүйжүүлэх уснаас тус бүрт 100 л хийж дээр нь хлорын шохойн 1 %-ийн уусмалаас сав тус бүрт 60, 70, 80 мл-ийг нэмж 30 минут байлгаад үнэ</w:t>
      </w:r>
      <w:r w:rsidR="0028584A" w:rsidRPr="00805F97">
        <w:rPr>
          <w:rFonts w:ascii="Arial" w:hAnsi="Arial" w:cs="Arial"/>
          <w:sz w:val="24"/>
          <w:szCs w:val="24"/>
        </w:rPr>
        <w:t>р</w:t>
      </w:r>
      <w:r w:rsidR="005C67E9" w:rsidRPr="00805F97">
        <w:rPr>
          <w:rFonts w:ascii="Arial" w:hAnsi="Arial" w:cs="Arial"/>
          <w:sz w:val="24"/>
          <w:szCs w:val="24"/>
        </w:rPr>
        <w:t>тэж үзэхэд ялимгүй хлор үнэртэж буй тэр савтай усанд хийсэн уусмалын хэмжээ нь халдваргүйжүүлэх тун юм. Үнэр нь их юм уу үнэртэхгүй байвал хлоржуулах тун биш юм. Жишээ нь: 2 дахь саванд ялимгүй хлор үнэртсэн гэж үзвэл 1 шоо метр усыг хлоржуулахад 1 %-ийн 700 мл хлорын шохойн тунгаасан уусмал хэрэглэнэ. Энэхүү тооцоогоор тухайлбал, 100 л усанд 25%-ийн идэвхит хлор агуулсан хлорын шохойн 1 %-ийн тунгаасан 700 мл уусмал хийхэд 1 л усанд 1.75 мг идэвхит хлор оногдож тухайн усанд байгаа нянг устгана. Хэрэв үлдэгдэл хлор тодорхойлоход 0,3 мг/л байвал 1,75 – 0,3 = 1.45 мг/л хлорыг шингээх хэмжээний бохирдолттой тул ийм тунгаар тухайн усыг халдваргүйжүүлэх шаардлагатай гэсэн үг юм.</w:t>
      </w:r>
    </w:p>
    <w:p w:rsidR="00C05CE0" w:rsidRDefault="00C05CE0" w:rsidP="004D22AA">
      <w:pPr>
        <w:spacing w:after="0"/>
        <w:ind w:left="720" w:firstLine="720"/>
        <w:jc w:val="both"/>
        <w:rPr>
          <w:rFonts w:ascii="Arial" w:hAnsi="Arial" w:cs="Arial"/>
          <w:sz w:val="24"/>
          <w:szCs w:val="24"/>
        </w:rPr>
      </w:pPr>
    </w:p>
    <w:p w:rsidR="00A81227" w:rsidRDefault="00A81227" w:rsidP="004D22AA">
      <w:pPr>
        <w:spacing w:after="0"/>
        <w:ind w:left="720" w:firstLine="720"/>
        <w:jc w:val="both"/>
        <w:rPr>
          <w:rFonts w:ascii="Arial" w:hAnsi="Arial" w:cs="Arial"/>
          <w:sz w:val="24"/>
          <w:szCs w:val="24"/>
        </w:rPr>
      </w:pPr>
    </w:p>
    <w:p w:rsidR="00A81227" w:rsidRDefault="00A81227" w:rsidP="004D22AA">
      <w:pPr>
        <w:spacing w:after="0"/>
        <w:ind w:left="720" w:firstLine="720"/>
        <w:jc w:val="both"/>
        <w:rPr>
          <w:rFonts w:ascii="Arial" w:hAnsi="Arial" w:cs="Arial"/>
          <w:sz w:val="24"/>
          <w:szCs w:val="24"/>
        </w:rPr>
      </w:pPr>
    </w:p>
    <w:p w:rsidR="00A81227" w:rsidRDefault="00A81227" w:rsidP="00A81227">
      <w:pPr>
        <w:pStyle w:val="ListParagraph"/>
        <w:tabs>
          <w:tab w:val="left" w:pos="1005"/>
        </w:tabs>
        <w:spacing w:after="0"/>
        <w:ind w:left="360"/>
        <w:rPr>
          <w:rFonts w:ascii="Arial" w:hAnsi="Arial" w:cs="Arial"/>
          <w:b/>
          <w:sz w:val="24"/>
          <w:szCs w:val="24"/>
        </w:rPr>
      </w:pPr>
      <w:r w:rsidRPr="00944AF7">
        <w:rPr>
          <w:rFonts w:ascii="Arial" w:hAnsi="Arial" w:cs="Arial"/>
          <w:b/>
          <w:sz w:val="24"/>
          <w:szCs w:val="24"/>
        </w:rPr>
        <w:t>Ашигласан материал:</w:t>
      </w:r>
    </w:p>
    <w:p w:rsidR="00A81227" w:rsidRPr="00944AF7" w:rsidRDefault="00A81227" w:rsidP="00A81227">
      <w:pPr>
        <w:pStyle w:val="ListParagraph"/>
        <w:tabs>
          <w:tab w:val="left" w:pos="1005"/>
        </w:tabs>
        <w:spacing w:after="0"/>
        <w:ind w:left="360"/>
        <w:rPr>
          <w:rFonts w:ascii="Arial" w:hAnsi="Arial" w:cs="Arial"/>
          <w:b/>
          <w:sz w:val="24"/>
          <w:szCs w:val="24"/>
        </w:rPr>
      </w:pPr>
    </w:p>
    <w:p w:rsidR="00A81227" w:rsidRDefault="00A81227" w:rsidP="00A94B19">
      <w:pPr>
        <w:pStyle w:val="ListParagraph"/>
        <w:numPr>
          <w:ilvl w:val="0"/>
          <w:numId w:val="44"/>
        </w:numPr>
        <w:tabs>
          <w:tab w:val="left" w:pos="1005"/>
        </w:tabs>
        <w:spacing w:after="0"/>
        <w:jc w:val="both"/>
        <w:rPr>
          <w:rFonts w:ascii="Arial" w:hAnsi="Arial" w:cs="Arial"/>
          <w:sz w:val="24"/>
          <w:szCs w:val="24"/>
        </w:rPr>
      </w:pPr>
      <w:r>
        <w:rPr>
          <w:rFonts w:ascii="Arial" w:hAnsi="Arial" w:cs="Arial"/>
          <w:sz w:val="24"/>
          <w:szCs w:val="24"/>
        </w:rPr>
        <w:t>ДЭМБ болон УСУГ-аас эрхлэн гаргасан “Ундны усны аюулгүй байдлын төлөвлөгөөг хангахад чиглэгдсэн дүрэм, зааврын эмхэтгэл”  УБ 2016 он</w:t>
      </w:r>
    </w:p>
    <w:p w:rsidR="00A94B19" w:rsidRDefault="00A94B19" w:rsidP="00A94B19">
      <w:pPr>
        <w:pStyle w:val="ListParagraph"/>
        <w:numPr>
          <w:ilvl w:val="0"/>
          <w:numId w:val="44"/>
        </w:numPr>
        <w:tabs>
          <w:tab w:val="left" w:pos="1005"/>
        </w:tabs>
        <w:spacing w:after="0"/>
        <w:jc w:val="both"/>
        <w:rPr>
          <w:rFonts w:ascii="Arial" w:hAnsi="Arial" w:cs="Arial"/>
          <w:sz w:val="24"/>
          <w:szCs w:val="24"/>
        </w:rPr>
      </w:pPr>
      <w:r>
        <w:rPr>
          <w:rFonts w:ascii="Arial" w:hAnsi="Arial" w:cs="Arial"/>
          <w:sz w:val="24"/>
          <w:szCs w:val="24"/>
        </w:rPr>
        <w:t>Нийслэлийн Мэргэжлийн хяналтын газрын “Ундны усны аюулгүй байдлын талаарх зөвлөмж” УБ хот 2017 он</w:t>
      </w:r>
    </w:p>
    <w:p w:rsidR="00A94B19" w:rsidRDefault="00A94B19" w:rsidP="00A94B19">
      <w:pPr>
        <w:pStyle w:val="ListParagraph"/>
        <w:tabs>
          <w:tab w:val="left" w:pos="1005"/>
        </w:tabs>
        <w:spacing w:after="0"/>
        <w:ind w:left="360"/>
        <w:jc w:val="both"/>
        <w:rPr>
          <w:rFonts w:ascii="Arial" w:hAnsi="Arial" w:cs="Arial"/>
          <w:sz w:val="24"/>
          <w:szCs w:val="24"/>
        </w:rPr>
      </w:pPr>
    </w:p>
    <w:p w:rsidR="00A94B19" w:rsidRDefault="00A94B19" w:rsidP="00A94B19">
      <w:pPr>
        <w:pStyle w:val="ListParagraph"/>
        <w:tabs>
          <w:tab w:val="left" w:pos="1005"/>
        </w:tabs>
        <w:spacing w:after="0"/>
        <w:jc w:val="both"/>
        <w:rPr>
          <w:rFonts w:ascii="Arial" w:hAnsi="Arial" w:cs="Arial"/>
          <w:sz w:val="24"/>
          <w:szCs w:val="24"/>
        </w:rPr>
      </w:pPr>
    </w:p>
    <w:p w:rsidR="00A81227" w:rsidRPr="00944AF7" w:rsidRDefault="00A81227" w:rsidP="00A81227">
      <w:pPr>
        <w:pStyle w:val="ListParagraph"/>
        <w:tabs>
          <w:tab w:val="left" w:pos="1005"/>
        </w:tabs>
        <w:spacing w:after="0"/>
        <w:ind w:left="360"/>
        <w:jc w:val="both"/>
        <w:rPr>
          <w:rFonts w:ascii="Arial" w:hAnsi="Arial" w:cs="Arial"/>
          <w:sz w:val="24"/>
          <w:szCs w:val="24"/>
        </w:rPr>
      </w:pPr>
    </w:p>
    <w:p w:rsidR="00A81227" w:rsidRPr="00A81227" w:rsidRDefault="00A81227" w:rsidP="004D22AA">
      <w:pPr>
        <w:spacing w:after="0"/>
        <w:ind w:left="720" w:firstLine="720"/>
        <w:jc w:val="both"/>
        <w:rPr>
          <w:rFonts w:ascii="Arial" w:hAnsi="Arial" w:cs="Arial"/>
          <w:sz w:val="24"/>
          <w:szCs w:val="24"/>
        </w:rPr>
      </w:pPr>
    </w:p>
    <w:p w:rsidR="00C05CE0" w:rsidRPr="00805F97" w:rsidRDefault="00C05CE0" w:rsidP="004D22AA">
      <w:pPr>
        <w:spacing w:after="0"/>
        <w:ind w:left="720" w:firstLine="720"/>
        <w:jc w:val="both"/>
        <w:rPr>
          <w:rFonts w:ascii="Arial" w:hAnsi="Arial" w:cs="Arial"/>
          <w:sz w:val="24"/>
          <w:szCs w:val="24"/>
          <w:lang w:val="en-US"/>
        </w:rPr>
      </w:pPr>
    </w:p>
    <w:p w:rsidR="007E36A1" w:rsidRPr="00805F97" w:rsidRDefault="007E36A1" w:rsidP="004D22AA">
      <w:pPr>
        <w:spacing w:after="0"/>
        <w:ind w:left="720" w:firstLine="720"/>
        <w:jc w:val="both"/>
        <w:rPr>
          <w:rFonts w:ascii="Arial" w:hAnsi="Arial" w:cs="Arial"/>
          <w:sz w:val="24"/>
          <w:szCs w:val="24"/>
        </w:rPr>
      </w:pPr>
    </w:p>
    <w:p w:rsidR="007B5E0A" w:rsidRPr="00805F97" w:rsidRDefault="007B5E0A" w:rsidP="004D22AA">
      <w:pPr>
        <w:spacing w:after="0"/>
        <w:ind w:left="720" w:firstLine="720"/>
        <w:jc w:val="both"/>
        <w:rPr>
          <w:rFonts w:ascii="Arial" w:hAnsi="Arial" w:cs="Arial"/>
          <w:sz w:val="24"/>
          <w:szCs w:val="24"/>
        </w:rPr>
      </w:pPr>
    </w:p>
    <w:p w:rsidR="007B5E0A" w:rsidRPr="00805F97" w:rsidRDefault="007B5E0A" w:rsidP="004D22AA">
      <w:pPr>
        <w:spacing w:after="0"/>
        <w:ind w:left="720" w:firstLine="720"/>
        <w:jc w:val="both"/>
        <w:rPr>
          <w:rFonts w:ascii="Arial" w:hAnsi="Arial" w:cs="Arial"/>
          <w:sz w:val="24"/>
          <w:szCs w:val="24"/>
        </w:rPr>
      </w:pPr>
    </w:p>
    <w:p w:rsidR="00B462CC" w:rsidRPr="00805F97" w:rsidRDefault="00B462CC" w:rsidP="004D22AA">
      <w:pPr>
        <w:spacing w:after="0"/>
        <w:ind w:left="720" w:firstLine="720"/>
        <w:jc w:val="both"/>
        <w:rPr>
          <w:rFonts w:ascii="Arial" w:hAnsi="Arial" w:cs="Arial"/>
          <w:sz w:val="24"/>
          <w:szCs w:val="24"/>
        </w:rPr>
      </w:pPr>
    </w:p>
    <w:p w:rsidR="007E36A1" w:rsidRPr="00805F97" w:rsidRDefault="007E36A1" w:rsidP="004D22AA">
      <w:pPr>
        <w:spacing w:after="0"/>
        <w:ind w:left="720" w:firstLine="720"/>
        <w:jc w:val="both"/>
        <w:rPr>
          <w:rFonts w:ascii="Arial" w:hAnsi="Arial" w:cs="Arial"/>
          <w:sz w:val="24"/>
          <w:szCs w:val="24"/>
          <w:lang w:val="en-US"/>
        </w:rPr>
      </w:pPr>
    </w:p>
    <w:p w:rsidR="00C05CE0" w:rsidRPr="00805F97" w:rsidRDefault="00C05CE0" w:rsidP="004D22AA">
      <w:pPr>
        <w:spacing w:after="0"/>
        <w:ind w:left="720" w:firstLine="720"/>
        <w:jc w:val="both"/>
        <w:rPr>
          <w:rFonts w:ascii="Arial" w:hAnsi="Arial" w:cs="Arial"/>
          <w:sz w:val="24"/>
          <w:szCs w:val="24"/>
          <w:lang w:val="en-US"/>
        </w:rPr>
      </w:pPr>
    </w:p>
    <w:sectPr w:rsidR="00C05CE0" w:rsidRPr="00805F97" w:rsidSect="004D22AA">
      <w:footerReference w:type="default" r:id="rId13"/>
      <w:pgSz w:w="11906" w:h="16838" w:code="9"/>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68" w:rsidRDefault="00645768" w:rsidP="00EE69CC">
      <w:pPr>
        <w:spacing w:after="0" w:line="240" w:lineRule="auto"/>
      </w:pPr>
      <w:r>
        <w:separator/>
      </w:r>
    </w:p>
  </w:endnote>
  <w:endnote w:type="continuationSeparator" w:id="0">
    <w:p w:rsidR="00645768" w:rsidRDefault="00645768" w:rsidP="00EE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7330619"/>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4738FF" w:rsidRPr="004738FF" w:rsidRDefault="00802FFC">
            <w:pPr>
              <w:pStyle w:val="Footer"/>
              <w:jc w:val="right"/>
              <w:rPr>
                <w:rFonts w:ascii="Arial" w:hAnsi="Arial" w:cs="Arial"/>
              </w:rPr>
            </w:pPr>
            <w:r w:rsidRPr="004738FF">
              <w:rPr>
                <w:rFonts w:ascii="Arial" w:hAnsi="Arial" w:cs="Arial"/>
              </w:rPr>
              <w:fldChar w:fldCharType="begin"/>
            </w:r>
            <w:r w:rsidR="004738FF" w:rsidRPr="004738FF">
              <w:rPr>
                <w:rFonts w:ascii="Arial" w:hAnsi="Arial" w:cs="Arial"/>
              </w:rPr>
              <w:instrText xml:space="preserve"> PAGE </w:instrText>
            </w:r>
            <w:r w:rsidRPr="004738FF">
              <w:rPr>
                <w:rFonts w:ascii="Arial" w:hAnsi="Arial" w:cs="Arial"/>
              </w:rPr>
              <w:fldChar w:fldCharType="separate"/>
            </w:r>
            <w:r w:rsidR="00A94B19">
              <w:rPr>
                <w:rFonts w:ascii="Arial" w:hAnsi="Arial" w:cs="Arial"/>
                <w:noProof/>
              </w:rPr>
              <w:t>2</w:t>
            </w:r>
            <w:r w:rsidRPr="004738FF">
              <w:rPr>
                <w:rFonts w:ascii="Arial" w:hAnsi="Arial" w:cs="Arial"/>
              </w:rPr>
              <w:fldChar w:fldCharType="end"/>
            </w:r>
            <w:r w:rsidR="004738FF">
              <w:rPr>
                <w:rFonts w:ascii="Arial" w:hAnsi="Arial" w:cs="Arial"/>
                <w:lang w:val="en-US"/>
              </w:rPr>
              <w:t>/</w:t>
            </w:r>
            <w:r w:rsidRPr="004738FF">
              <w:rPr>
                <w:rFonts w:ascii="Arial" w:hAnsi="Arial" w:cs="Arial"/>
              </w:rPr>
              <w:fldChar w:fldCharType="begin"/>
            </w:r>
            <w:r w:rsidR="004738FF" w:rsidRPr="004738FF">
              <w:rPr>
                <w:rFonts w:ascii="Arial" w:hAnsi="Arial" w:cs="Arial"/>
              </w:rPr>
              <w:instrText xml:space="preserve"> NUMPAGES  </w:instrText>
            </w:r>
            <w:r w:rsidRPr="004738FF">
              <w:rPr>
                <w:rFonts w:ascii="Arial" w:hAnsi="Arial" w:cs="Arial"/>
              </w:rPr>
              <w:fldChar w:fldCharType="separate"/>
            </w:r>
            <w:r w:rsidR="00A94B19">
              <w:rPr>
                <w:rFonts w:ascii="Arial" w:hAnsi="Arial" w:cs="Arial"/>
                <w:noProof/>
              </w:rPr>
              <w:t>6</w:t>
            </w:r>
            <w:r w:rsidRPr="004738FF">
              <w:rPr>
                <w:rFonts w:ascii="Arial" w:hAnsi="Arial" w:cs="Arial"/>
              </w:rPr>
              <w:fldChar w:fldCharType="end"/>
            </w:r>
          </w:p>
        </w:sdtContent>
      </w:sdt>
    </w:sdtContent>
  </w:sdt>
  <w:p w:rsidR="00861432" w:rsidRDefault="008614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68" w:rsidRDefault="00645768" w:rsidP="00EE69CC">
      <w:pPr>
        <w:spacing w:after="0" w:line="240" w:lineRule="auto"/>
      </w:pPr>
      <w:r>
        <w:separator/>
      </w:r>
    </w:p>
  </w:footnote>
  <w:footnote w:type="continuationSeparator" w:id="0">
    <w:p w:rsidR="00645768" w:rsidRDefault="00645768" w:rsidP="00EE6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40AB"/>
    <w:multiLevelType w:val="multilevel"/>
    <w:tmpl w:val="299A6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91BC0"/>
    <w:multiLevelType w:val="hybridMultilevel"/>
    <w:tmpl w:val="95CE79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03232"/>
    <w:multiLevelType w:val="multilevel"/>
    <w:tmpl w:val="A77261B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FB2D6A"/>
    <w:multiLevelType w:val="multilevel"/>
    <w:tmpl w:val="E9841F6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508EE"/>
    <w:multiLevelType w:val="multilevel"/>
    <w:tmpl w:val="3AD8E0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A882AB2"/>
    <w:multiLevelType w:val="multilevel"/>
    <w:tmpl w:val="299A6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C25AD"/>
    <w:multiLevelType w:val="multilevel"/>
    <w:tmpl w:val="31FE4564"/>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F47E3"/>
    <w:multiLevelType w:val="multilevel"/>
    <w:tmpl w:val="299A6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574B2"/>
    <w:multiLevelType w:val="hybridMultilevel"/>
    <w:tmpl w:val="4388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F6855"/>
    <w:multiLevelType w:val="hybridMultilevel"/>
    <w:tmpl w:val="9334D68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1941072A"/>
    <w:multiLevelType w:val="hybridMultilevel"/>
    <w:tmpl w:val="15469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FD40B8"/>
    <w:multiLevelType w:val="hybridMultilevel"/>
    <w:tmpl w:val="3C9238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FF29C8"/>
    <w:multiLevelType w:val="multilevel"/>
    <w:tmpl w:val="5672ADCC"/>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9F071F"/>
    <w:multiLevelType w:val="multilevel"/>
    <w:tmpl w:val="299A6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110396"/>
    <w:multiLevelType w:val="multilevel"/>
    <w:tmpl w:val="F356B5D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84550"/>
    <w:multiLevelType w:val="hybridMultilevel"/>
    <w:tmpl w:val="90885B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1A6128"/>
    <w:multiLevelType w:val="multilevel"/>
    <w:tmpl w:val="BB4624CE"/>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B545F0"/>
    <w:multiLevelType w:val="multilevel"/>
    <w:tmpl w:val="4420D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6F3B23"/>
    <w:multiLevelType w:val="hybridMultilevel"/>
    <w:tmpl w:val="C952F9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E64ECF"/>
    <w:multiLevelType w:val="multilevel"/>
    <w:tmpl w:val="4420D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4A51B4"/>
    <w:multiLevelType w:val="multilevel"/>
    <w:tmpl w:val="299A6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64533"/>
    <w:multiLevelType w:val="multilevel"/>
    <w:tmpl w:val="EE6086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300919"/>
    <w:multiLevelType w:val="hybridMultilevel"/>
    <w:tmpl w:val="94D2B53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FB1A3D"/>
    <w:multiLevelType w:val="hybridMultilevel"/>
    <w:tmpl w:val="3AD8E00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4" w15:restartNumberingAfterBreak="0">
    <w:nsid w:val="48C62685"/>
    <w:multiLevelType w:val="multilevel"/>
    <w:tmpl w:val="6A4A1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A3C78"/>
    <w:multiLevelType w:val="hybridMultilevel"/>
    <w:tmpl w:val="8E84DB3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6" w15:restartNumberingAfterBreak="0">
    <w:nsid w:val="4D062EDB"/>
    <w:multiLevelType w:val="hybridMultilevel"/>
    <w:tmpl w:val="C770C23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7" w15:restartNumberingAfterBreak="0">
    <w:nsid w:val="53674F6C"/>
    <w:multiLevelType w:val="hybridMultilevel"/>
    <w:tmpl w:val="7DD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F4168"/>
    <w:multiLevelType w:val="multilevel"/>
    <w:tmpl w:val="04B03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644F15"/>
    <w:multiLevelType w:val="hybridMultilevel"/>
    <w:tmpl w:val="44222214"/>
    <w:lvl w:ilvl="0" w:tplc="0450000F">
      <w:start w:val="1"/>
      <w:numFmt w:val="decimal"/>
      <w:lvlText w:val="%1."/>
      <w:lvlJc w:val="left"/>
      <w:pPr>
        <w:ind w:left="1080" w:hanging="360"/>
      </w:p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30" w15:restartNumberingAfterBreak="0">
    <w:nsid w:val="58853257"/>
    <w:multiLevelType w:val="multilevel"/>
    <w:tmpl w:val="299A6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9F604C"/>
    <w:multiLevelType w:val="multilevel"/>
    <w:tmpl w:val="3D58A42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AF2074"/>
    <w:multiLevelType w:val="multilevel"/>
    <w:tmpl w:val="D2ACCAD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D3599E"/>
    <w:multiLevelType w:val="multilevel"/>
    <w:tmpl w:val="017063A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FD830FB"/>
    <w:multiLevelType w:val="hybridMultilevel"/>
    <w:tmpl w:val="4098792E"/>
    <w:lvl w:ilvl="0" w:tplc="ADFC4834">
      <w:start w:val="26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5" w15:restartNumberingAfterBreak="0">
    <w:nsid w:val="617D32F7"/>
    <w:multiLevelType w:val="multilevel"/>
    <w:tmpl w:val="6A4A17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8A4429"/>
    <w:multiLevelType w:val="multilevel"/>
    <w:tmpl w:val="67B2A7CC"/>
    <w:lvl w:ilvl="0">
      <w:start w:val="5"/>
      <w:numFmt w:val="decimal"/>
      <w:lvlText w:val="%1"/>
      <w:lvlJc w:val="left"/>
      <w:pPr>
        <w:ind w:left="1080" w:hanging="360"/>
      </w:pPr>
      <w:rPr>
        <w:rFonts w:hint="default"/>
      </w:rPr>
    </w:lvl>
    <w:lvl w:ilvl="1">
      <w:start w:val="3"/>
      <w:numFmt w:val="decimal"/>
      <w:isLgl/>
      <w:lvlText w:val="%1.%2"/>
      <w:lvlJc w:val="left"/>
      <w:pPr>
        <w:ind w:left="3990" w:hanging="390"/>
      </w:pPr>
      <w:rPr>
        <w:rFonts w:hint="default"/>
      </w:rPr>
    </w:lvl>
    <w:lvl w:ilvl="2">
      <w:start w:val="1"/>
      <w:numFmt w:val="decimal"/>
      <w:isLgl/>
      <w:lvlText w:val="%1.%2.%3"/>
      <w:lvlJc w:val="left"/>
      <w:pPr>
        <w:ind w:left="7200" w:hanging="720"/>
      </w:pPr>
      <w:rPr>
        <w:rFonts w:hint="default"/>
      </w:rPr>
    </w:lvl>
    <w:lvl w:ilvl="3">
      <w:start w:val="1"/>
      <w:numFmt w:val="decimal"/>
      <w:isLgl/>
      <w:lvlText w:val="%1.%2.%3.%4"/>
      <w:lvlJc w:val="left"/>
      <w:pPr>
        <w:ind w:left="10440" w:hanging="1080"/>
      </w:pPr>
      <w:rPr>
        <w:rFonts w:hint="default"/>
      </w:rPr>
    </w:lvl>
    <w:lvl w:ilvl="4">
      <w:start w:val="1"/>
      <w:numFmt w:val="decimal"/>
      <w:isLgl/>
      <w:lvlText w:val="%1.%2.%3.%4.%5"/>
      <w:lvlJc w:val="left"/>
      <w:pPr>
        <w:ind w:left="13320" w:hanging="1080"/>
      </w:pPr>
      <w:rPr>
        <w:rFonts w:hint="default"/>
      </w:rPr>
    </w:lvl>
    <w:lvl w:ilvl="5">
      <w:start w:val="1"/>
      <w:numFmt w:val="decimal"/>
      <w:isLgl/>
      <w:lvlText w:val="%1.%2.%3.%4.%5.%6"/>
      <w:lvlJc w:val="left"/>
      <w:pPr>
        <w:ind w:left="16560" w:hanging="1440"/>
      </w:pPr>
      <w:rPr>
        <w:rFonts w:hint="default"/>
      </w:rPr>
    </w:lvl>
    <w:lvl w:ilvl="6">
      <w:start w:val="1"/>
      <w:numFmt w:val="decimal"/>
      <w:isLgl/>
      <w:lvlText w:val="%1.%2.%3.%4.%5.%6.%7"/>
      <w:lvlJc w:val="left"/>
      <w:pPr>
        <w:ind w:left="19440" w:hanging="1440"/>
      </w:pPr>
      <w:rPr>
        <w:rFonts w:hint="default"/>
      </w:rPr>
    </w:lvl>
    <w:lvl w:ilvl="7">
      <w:start w:val="1"/>
      <w:numFmt w:val="decimal"/>
      <w:isLgl/>
      <w:lvlText w:val="%1.%2.%3.%4.%5.%6.%7.%8"/>
      <w:lvlJc w:val="left"/>
      <w:pPr>
        <w:ind w:left="22680" w:hanging="1800"/>
      </w:pPr>
      <w:rPr>
        <w:rFonts w:hint="default"/>
      </w:rPr>
    </w:lvl>
    <w:lvl w:ilvl="8">
      <w:start w:val="1"/>
      <w:numFmt w:val="decimal"/>
      <w:isLgl/>
      <w:lvlText w:val="%1.%2.%3.%4.%5.%6.%7.%8.%9"/>
      <w:lvlJc w:val="left"/>
      <w:pPr>
        <w:ind w:left="25560" w:hanging="1800"/>
      </w:pPr>
      <w:rPr>
        <w:rFonts w:hint="default"/>
      </w:rPr>
    </w:lvl>
  </w:abstractNum>
  <w:abstractNum w:abstractNumId="37" w15:restartNumberingAfterBreak="0">
    <w:nsid w:val="61F71AB2"/>
    <w:multiLevelType w:val="hybridMultilevel"/>
    <w:tmpl w:val="9386FF4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4717E4"/>
    <w:multiLevelType w:val="hybridMultilevel"/>
    <w:tmpl w:val="EF1E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B78BB"/>
    <w:multiLevelType w:val="multilevel"/>
    <w:tmpl w:val="F356B5D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710ACF"/>
    <w:multiLevelType w:val="hybridMultilevel"/>
    <w:tmpl w:val="F0F8EAEC"/>
    <w:lvl w:ilvl="0" w:tplc="76307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B5432"/>
    <w:multiLevelType w:val="hybridMultilevel"/>
    <w:tmpl w:val="781EAA5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4EE2FCD"/>
    <w:multiLevelType w:val="hybridMultilevel"/>
    <w:tmpl w:val="80DC14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F32C36"/>
    <w:multiLevelType w:val="hybridMultilevel"/>
    <w:tmpl w:val="1A6872AE"/>
    <w:lvl w:ilvl="0" w:tplc="8200ACB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5F7BB3"/>
    <w:multiLevelType w:val="hybridMultilevel"/>
    <w:tmpl w:val="BF48BA50"/>
    <w:lvl w:ilvl="0" w:tplc="08FE5E3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6"/>
  </w:num>
  <w:num w:numId="4">
    <w:abstractNumId w:val="12"/>
  </w:num>
  <w:num w:numId="5">
    <w:abstractNumId w:val="29"/>
  </w:num>
  <w:num w:numId="6">
    <w:abstractNumId w:val="39"/>
  </w:num>
  <w:num w:numId="7">
    <w:abstractNumId w:val="14"/>
  </w:num>
  <w:num w:numId="8">
    <w:abstractNumId w:val="21"/>
  </w:num>
  <w:num w:numId="9">
    <w:abstractNumId w:val="23"/>
  </w:num>
  <w:num w:numId="10">
    <w:abstractNumId w:val="4"/>
  </w:num>
  <w:num w:numId="11">
    <w:abstractNumId w:val="19"/>
  </w:num>
  <w:num w:numId="12">
    <w:abstractNumId w:val="17"/>
  </w:num>
  <w:num w:numId="13">
    <w:abstractNumId w:val="3"/>
  </w:num>
  <w:num w:numId="14">
    <w:abstractNumId w:val="28"/>
  </w:num>
  <w:num w:numId="15">
    <w:abstractNumId w:val="0"/>
  </w:num>
  <w:num w:numId="16">
    <w:abstractNumId w:val="20"/>
  </w:num>
  <w:num w:numId="17">
    <w:abstractNumId w:val="13"/>
  </w:num>
  <w:num w:numId="18">
    <w:abstractNumId w:val="30"/>
  </w:num>
  <w:num w:numId="19">
    <w:abstractNumId w:val="5"/>
  </w:num>
  <w:num w:numId="20">
    <w:abstractNumId w:val="7"/>
  </w:num>
  <w:num w:numId="21">
    <w:abstractNumId w:val="9"/>
  </w:num>
  <w:num w:numId="22">
    <w:abstractNumId w:val="34"/>
  </w:num>
  <w:num w:numId="23">
    <w:abstractNumId w:val="26"/>
  </w:num>
  <w:num w:numId="24">
    <w:abstractNumId w:val="25"/>
  </w:num>
  <w:num w:numId="25">
    <w:abstractNumId w:val="16"/>
  </w:num>
  <w:num w:numId="26">
    <w:abstractNumId w:val="31"/>
  </w:num>
  <w:num w:numId="27">
    <w:abstractNumId w:val="32"/>
  </w:num>
  <w:num w:numId="28">
    <w:abstractNumId w:val="44"/>
  </w:num>
  <w:num w:numId="29">
    <w:abstractNumId w:val="8"/>
  </w:num>
  <w:num w:numId="30">
    <w:abstractNumId w:val="40"/>
  </w:num>
  <w:num w:numId="31">
    <w:abstractNumId w:val="42"/>
  </w:num>
  <w:num w:numId="32">
    <w:abstractNumId w:val="41"/>
  </w:num>
  <w:num w:numId="33">
    <w:abstractNumId w:val="37"/>
  </w:num>
  <w:num w:numId="34">
    <w:abstractNumId w:val="2"/>
  </w:num>
  <w:num w:numId="35">
    <w:abstractNumId w:val="36"/>
  </w:num>
  <w:num w:numId="36">
    <w:abstractNumId w:val="11"/>
  </w:num>
  <w:num w:numId="37">
    <w:abstractNumId w:val="22"/>
  </w:num>
  <w:num w:numId="38">
    <w:abstractNumId w:val="33"/>
  </w:num>
  <w:num w:numId="39">
    <w:abstractNumId w:val="18"/>
  </w:num>
  <w:num w:numId="40">
    <w:abstractNumId w:val="43"/>
  </w:num>
  <w:num w:numId="41">
    <w:abstractNumId w:val="1"/>
  </w:num>
  <w:num w:numId="42">
    <w:abstractNumId w:val="10"/>
  </w:num>
  <w:num w:numId="43">
    <w:abstractNumId w:val="15"/>
  </w:num>
  <w:num w:numId="44">
    <w:abstractNumId w:val="3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40"/>
    <w:rsid w:val="00002296"/>
    <w:rsid w:val="00003B0F"/>
    <w:rsid w:val="000059D2"/>
    <w:rsid w:val="00022835"/>
    <w:rsid w:val="00025980"/>
    <w:rsid w:val="00043240"/>
    <w:rsid w:val="000522BC"/>
    <w:rsid w:val="00056FAA"/>
    <w:rsid w:val="00064139"/>
    <w:rsid w:val="00067928"/>
    <w:rsid w:val="00071CD6"/>
    <w:rsid w:val="00073833"/>
    <w:rsid w:val="00075AEC"/>
    <w:rsid w:val="00077118"/>
    <w:rsid w:val="00077742"/>
    <w:rsid w:val="00081E57"/>
    <w:rsid w:val="00082734"/>
    <w:rsid w:val="00086565"/>
    <w:rsid w:val="00090553"/>
    <w:rsid w:val="000A2592"/>
    <w:rsid w:val="000A2BF7"/>
    <w:rsid w:val="000A38AB"/>
    <w:rsid w:val="000B64B4"/>
    <w:rsid w:val="000B6B3B"/>
    <w:rsid w:val="000C1D43"/>
    <w:rsid w:val="000C4CD6"/>
    <w:rsid w:val="000C4DEE"/>
    <w:rsid w:val="000D3884"/>
    <w:rsid w:val="000D5EA8"/>
    <w:rsid w:val="000D6C5E"/>
    <w:rsid w:val="000D774C"/>
    <w:rsid w:val="000E21F2"/>
    <w:rsid w:val="000E23F3"/>
    <w:rsid w:val="000E58B1"/>
    <w:rsid w:val="000E6A93"/>
    <w:rsid w:val="000F066C"/>
    <w:rsid w:val="000F0B89"/>
    <w:rsid w:val="000F616A"/>
    <w:rsid w:val="0010209E"/>
    <w:rsid w:val="00104A43"/>
    <w:rsid w:val="00106C82"/>
    <w:rsid w:val="001076A3"/>
    <w:rsid w:val="00114399"/>
    <w:rsid w:val="00117D3D"/>
    <w:rsid w:val="00121877"/>
    <w:rsid w:val="001316C1"/>
    <w:rsid w:val="00137564"/>
    <w:rsid w:val="001404A2"/>
    <w:rsid w:val="001474DA"/>
    <w:rsid w:val="001479A5"/>
    <w:rsid w:val="0015031F"/>
    <w:rsid w:val="001510C6"/>
    <w:rsid w:val="0015446C"/>
    <w:rsid w:val="0016141F"/>
    <w:rsid w:val="00165EE1"/>
    <w:rsid w:val="00177831"/>
    <w:rsid w:val="00182748"/>
    <w:rsid w:val="00183B9F"/>
    <w:rsid w:val="0018439F"/>
    <w:rsid w:val="00190C02"/>
    <w:rsid w:val="00192A73"/>
    <w:rsid w:val="001937EB"/>
    <w:rsid w:val="00194FCC"/>
    <w:rsid w:val="00196646"/>
    <w:rsid w:val="001A1096"/>
    <w:rsid w:val="001B59FC"/>
    <w:rsid w:val="001B79CE"/>
    <w:rsid w:val="001C2C90"/>
    <w:rsid w:val="001C2F02"/>
    <w:rsid w:val="001C6964"/>
    <w:rsid w:val="001C76F8"/>
    <w:rsid w:val="001D3A9E"/>
    <w:rsid w:val="001D7757"/>
    <w:rsid w:val="001E066B"/>
    <w:rsid w:val="001E5292"/>
    <w:rsid w:val="001E6BBE"/>
    <w:rsid w:val="001E7120"/>
    <w:rsid w:val="001F0918"/>
    <w:rsid w:val="001F21DE"/>
    <w:rsid w:val="001F2626"/>
    <w:rsid w:val="001F59B8"/>
    <w:rsid w:val="00201388"/>
    <w:rsid w:val="002022FE"/>
    <w:rsid w:val="002131F0"/>
    <w:rsid w:val="002138DF"/>
    <w:rsid w:val="00214B6B"/>
    <w:rsid w:val="00214C6E"/>
    <w:rsid w:val="002219BB"/>
    <w:rsid w:val="00222518"/>
    <w:rsid w:val="00222E9C"/>
    <w:rsid w:val="002315D6"/>
    <w:rsid w:val="00243277"/>
    <w:rsid w:val="0024433F"/>
    <w:rsid w:val="0025118F"/>
    <w:rsid w:val="00263398"/>
    <w:rsid w:val="00263AB6"/>
    <w:rsid w:val="0027439A"/>
    <w:rsid w:val="00275891"/>
    <w:rsid w:val="00281F67"/>
    <w:rsid w:val="0028584A"/>
    <w:rsid w:val="002867C5"/>
    <w:rsid w:val="00290239"/>
    <w:rsid w:val="002910BA"/>
    <w:rsid w:val="002947F0"/>
    <w:rsid w:val="0029560C"/>
    <w:rsid w:val="002A03B3"/>
    <w:rsid w:val="002A4450"/>
    <w:rsid w:val="002A63DF"/>
    <w:rsid w:val="002A6937"/>
    <w:rsid w:val="002B6030"/>
    <w:rsid w:val="002C500A"/>
    <w:rsid w:val="002D38B1"/>
    <w:rsid w:val="002D547B"/>
    <w:rsid w:val="002E1FE3"/>
    <w:rsid w:val="002E3BD0"/>
    <w:rsid w:val="002E5DD5"/>
    <w:rsid w:val="002F4295"/>
    <w:rsid w:val="0030242A"/>
    <w:rsid w:val="00304D61"/>
    <w:rsid w:val="00304F8E"/>
    <w:rsid w:val="00306B03"/>
    <w:rsid w:val="00313580"/>
    <w:rsid w:val="003140AA"/>
    <w:rsid w:val="00316BC7"/>
    <w:rsid w:val="00316FB6"/>
    <w:rsid w:val="003205C4"/>
    <w:rsid w:val="00320FA8"/>
    <w:rsid w:val="00332269"/>
    <w:rsid w:val="00333536"/>
    <w:rsid w:val="0033423F"/>
    <w:rsid w:val="003361B4"/>
    <w:rsid w:val="0033743B"/>
    <w:rsid w:val="00340CE5"/>
    <w:rsid w:val="00345AAF"/>
    <w:rsid w:val="003464BF"/>
    <w:rsid w:val="003526EF"/>
    <w:rsid w:val="00356BE3"/>
    <w:rsid w:val="003572A9"/>
    <w:rsid w:val="003740BE"/>
    <w:rsid w:val="003911D3"/>
    <w:rsid w:val="0039361B"/>
    <w:rsid w:val="0039742E"/>
    <w:rsid w:val="0039761C"/>
    <w:rsid w:val="003A0F0F"/>
    <w:rsid w:val="003A1F01"/>
    <w:rsid w:val="003C2DB4"/>
    <w:rsid w:val="003C4EB4"/>
    <w:rsid w:val="003C53A0"/>
    <w:rsid w:val="003D33EA"/>
    <w:rsid w:val="003D4FF5"/>
    <w:rsid w:val="003E13C8"/>
    <w:rsid w:val="003E3071"/>
    <w:rsid w:val="003E4179"/>
    <w:rsid w:val="003E64F5"/>
    <w:rsid w:val="003F43CD"/>
    <w:rsid w:val="00402C01"/>
    <w:rsid w:val="00423936"/>
    <w:rsid w:val="00424DD3"/>
    <w:rsid w:val="0043265B"/>
    <w:rsid w:val="004331F4"/>
    <w:rsid w:val="00435226"/>
    <w:rsid w:val="00436765"/>
    <w:rsid w:val="00437DE2"/>
    <w:rsid w:val="00444A4A"/>
    <w:rsid w:val="00453F9A"/>
    <w:rsid w:val="004548A4"/>
    <w:rsid w:val="00462635"/>
    <w:rsid w:val="004647E1"/>
    <w:rsid w:val="00464BC6"/>
    <w:rsid w:val="004651BE"/>
    <w:rsid w:val="00471FED"/>
    <w:rsid w:val="00473600"/>
    <w:rsid w:val="004738FF"/>
    <w:rsid w:val="004761E4"/>
    <w:rsid w:val="00484E6E"/>
    <w:rsid w:val="00487AA2"/>
    <w:rsid w:val="00487ECA"/>
    <w:rsid w:val="00492BE8"/>
    <w:rsid w:val="00492F58"/>
    <w:rsid w:val="00497463"/>
    <w:rsid w:val="004A57E5"/>
    <w:rsid w:val="004B261C"/>
    <w:rsid w:val="004B2D29"/>
    <w:rsid w:val="004B79D1"/>
    <w:rsid w:val="004C5E06"/>
    <w:rsid w:val="004C6BB6"/>
    <w:rsid w:val="004D22AA"/>
    <w:rsid w:val="004D29FE"/>
    <w:rsid w:val="004D57E2"/>
    <w:rsid w:val="004D7492"/>
    <w:rsid w:val="004E0796"/>
    <w:rsid w:val="004E58D8"/>
    <w:rsid w:val="004F12C9"/>
    <w:rsid w:val="004F506B"/>
    <w:rsid w:val="00500700"/>
    <w:rsid w:val="005058EC"/>
    <w:rsid w:val="00510E02"/>
    <w:rsid w:val="00511F41"/>
    <w:rsid w:val="005120B7"/>
    <w:rsid w:val="00515DB4"/>
    <w:rsid w:val="00521622"/>
    <w:rsid w:val="00522D37"/>
    <w:rsid w:val="005261C9"/>
    <w:rsid w:val="00530E13"/>
    <w:rsid w:val="0053319D"/>
    <w:rsid w:val="00533F59"/>
    <w:rsid w:val="00535105"/>
    <w:rsid w:val="005375CC"/>
    <w:rsid w:val="00537A7B"/>
    <w:rsid w:val="005421A2"/>
    <w:rsid w:val="00542CA5"/>
    <w:rsid w:val="00557725"/>
    <w:rsid w:val="00572A42"/>
    <w:rsid w:val="0058042D"/>
    <w:rsid w:val="00597373"/>
    <w:rsid w:val="005B0FF4"/>
    <w:rsid w:val="005C63AB"/>
    <w:rsid w:val="005C67E9"/>
    <w:rsid w:val="005D3F48"/>
    <w:rsid w:val="005D6C43"/>
    <w:rsid w:val="005E136A"/>
    <w:rsid w:val="005E34D3"/>
    <w:rsid w:val="005E4BB7"/>
    <w:rsid w:val="005F299F"/>
    <w:rsid w:val="00600CAC"/>
    <w:rsid w:val="00602857"/>
    <w:rsid w:val="0060351C"/>
    <w:rsid w:val="00604577"/>
    <w:rsid w:val="0060660B"/>
    <w:rsid w:val="00606FFA"/>
    <w:rsid w:val="0061318F"/>
    <w:rsid w:val="006178BE"/>
    <w:rsid w:val="00625F7D"/>
    <w:rsid w:val="00627327"/>
    <w:rsid w:val="0063033C"/>
    <w:rsid w:val="00631A61"/>
    <w:rsid w:val="006350BB"/>
    <w:rsid w:val="00635D68"/>
    <w:rsid w:val="00637282"/>
    <w:rsid w:val="006376E3"/>
    <w:rsid w:val="00637EB5"/>
    <w:rsid w:val="0064191C"/>
    <w:rsid w:val="00644066"/>
    <w:rsid w:val="00645768"/>
    <w:rsid w:val="006475AD"/>
    <w:rsid w:val="00647890"/>
    <w:rsid w:val="00647BAC"/>
    <w:rsid w:val="006521D5"/>
    <w:rsid w:val="006626A5"/>
    <w:rsid w:val="00667FDA"/>
    <w:rsid w:val="00672379"/>
    <w:rsid w:val="00674B0E"/>
    <w:rsid w:val="00681448"/>
    <w:rsid w:val="00684CBB"/>
    <w:rsid w:val="00685E40"/>
    <w:rsid w:val="006871F2"/>
    <w:rsid w:val="00690265"/>
    <w:rsid w:val="006942F1"/>
    <w:rsid w:val="0069736E"/>
    <w:rsid w:val="006A16E8"/>
    <w:rsid w:val="006A54F1"/>
    <w:rsid w:val="006C0543"/>
    <w:rsid w:val="006C11ED"/>
    <w:rsid w:val="006C2942"/>
    <w:rsid w:val="006C3522"/>
    <w:rsid w:val="006C5F9A"/>
    <w:rsid w:val="006D5846"/>
    <w:rsid w:val="006E2699"/>
    <w:rsid w:val="006E5D31"/>
    <w:rsid w:val="006F4BE1"/>
    <w:rsid w:val="006F74C3"/>
    <w:rsid w:val="007037D6"/>
    <w:rsid w:val="00704F06"/>
    <w:rsid w:val="00705121"/>
    <w:rsid w:val="00705516"/>
    <w:rsid w:val="00706265"/>
    <w:rsid w:val="00706BBB"/>
    <w:rsid w:val="00715B2E"/>
    <w:rsid w:val="007200E3"/>
    <w:rsid w:val="00721EE3"/>
    <w:rsid w:val="0072735C"/>
    <w:rsid w:val="00730758"/>
    <w:rsid w:val="007364B4"/>
    <w:rsid w:val="007368D4"/>
    <w:rsid w:val="00740DD3"/>
    <w:rsid w:val="0074297C"/>
    <w:rsid w:val="0074392E"/>
    <w:rsid w:val="00746DBC"/>
    <w:rsid w:val="007473FC"/>
    <w:rsid w:val="0075136A"/>
    <w:rsid w:val="00760443"/>
    <w:rsid w:val="00760A7D"/>
    <w:rsid w:val="00766C9E"/>
    <w:rsid w:val="00777D9B"/>
    <w:rsid w:val="0078270E"/>
    <w:rsid w:val="007859C5"/>
    <w:rsid w:val="00794AB7"/>
    <w:rsid w:val="00794DC7"/>
    <w:rsid w:val="007A0CC8"/>
    <w:rsid w:val="007A75B4"/>
    <w:rsid w:val="007B0785"/>
    <w:rsid w:val="007B1A8C"/>
    <w:rsid w:val="007B5E0A"/>
    <w:rsid w:val="007B624D"/>
    <w:rsid w:val="007B6D54"/>
    <w:rsid w:val="007C0B55"/>
    <w:rsid w:val="007C2ADC"/>
    <w:rsid w:val="007C42BE"/>
    <w:rsid w:val="007C6681"/>
    <w:rsid w:val="007C698F"/>
    <w:rsid w:val="007C7E6B"/>
    <w:rsid w:val="007D12FB"/>
    <w:rsid w:val="007D1307"/>
    <w:rsid w:val="007D267B"/>
    <w:rsid w:val="007D51F0"/>
    <w:rsid w:val="007D6F64"/>
    <w:rsid w:val="007E36A1"/>
    <w:rsid w:val="007F691E"/>
    <w:rsid w:val="00800082"/>
    <w:rsid w:val="0080208A"/>
    <w:rsid w:val="00802FFC"/>
    <w:rsid w:val="0080363C"/>
    <w:rsid w:val="00804D3C"/>
    <w:rsid w:val="00805F97"/>
    <w:rsid w:val="00811095"/>
    <w:rsid w:val="008136D1"/>
    <w:rsid w:val="00817295"/>
    <w:rsid w:val="00817C20"/>
    <w:rsid w:val="00825179"/>
    <w:rsid w:val="008251BE"/>
    <w:rsid w:val="0082659B"/>
    <w:rsid w:val="008265C3"/>
    <w:rsid w:val="008325A2"/>
    <w:rsid w:val="0084263D"/>
    <w:rsid w:val="00844742"/>
    <w:rsid w:val="00850A31"/>
    <w:rsid w:val="008547BF"/>
    <w:rsid w:val="00857B33"/>
    <w:rsid w:val="00861432"/>
    <w:rsid w:val="00863EE8"/>
    <w:rsid w:val="0087161F"/>
    <w:rsid w:val="00881F4D"/>
    <w:rsid w:val="00885C77"/>
    <w:rsid w:val="0088766A"/>
    <w:rsid w:val="0089008D"/>
    <w:rsid w:val="0089201F"/>
    <w:rsid w:val="008925FE"/>
    <w:rsid w:val="0089280C"/>
    <w:rsid w:val="008A0FA6"/>
    <w:rsid w:val="008A4FD8"/>
    <w:rsid w:val="008A60A1"/>
    <w:rsid w:val="008A68F7"/>
    <w:rsid w:val="008A724A"/>
    <w:rsid w:val="008B06FA"/>
    <w:rsid w:val="008B1DAF"/>
    <w:rsid w:val="008B2F8E"/>
    <w:rsid w:val="008C0D8E"/>
    <w:rsid w:val="008C3AEA"/>
    <w:rsid w:val="008C4286"/>
    <w:rsid w:val="008C52CA"/>
    <w:rsid w:val="008D3AA7"/>
    <w:rsid w:val="008D48E1"/>
    <w:rsid w:val="008E3342"/>
    <w:rsid w:val="008E4D69"/>
    <w:rsid w:val="008E6C0D"/>
    <w:rsid w:val="008E7453"/>
    <w:rsid w:val="008F308D"/>
    <w:rsid w:val="008F3891"/>
    <w:rsid w:val="008F5501"/>
    <w:rsid w:val="008F7D74"/>
    <w:rsid w:val="00901FAB"/>
    <w:rsid w:val="0090244B"/>
    <w:rsid w:val="00903B49"/>
    <w:rsid w:val="00906FE3"/>
    <w:rsid w:val="00907C1A"/>
    <w:rsid w:val="009122B2"/>
    <w:rsid w:val="009141A6"/>
    <w:rsid w:val="0091793C"/>
    <w:rsid w:val="0092589D"/>
    <w:rsid w:val="00925B03"/>
    <w:rsid w:val="00936112"/>
    <w:rsid w:val="00937CAC"/>
    <w:rsid w:val="009465C0"/>
    <w:rsid w:val="00951984"/>
    <w:rsid w:val="00955D1F"/>
    <w:rsid w:val="00960434"/>
    <w:rsid w:val="00962C8F"/>
    <w:rsid w:val="009736CE"/>
    <w:rsid w:val="00974F75"/>
    <w:rsid w:val="00983325"/>
    <w:rsid w:val="00984A84"/>
    <w:rsid w:val="0099590D"/>
    <w:rsid w:val="009A13B9"/>
    <w:rsid w:val="009B7CA3"/>
    <w:rsid w:val="009C7230"/>
    <w:rsid w:val="009C7489"/>
    <w:rsid w:val="009D2B03"/>
    <w:rsid w:val="009E0702"/>
    <w:rsid w:val="009E3F3E"/>
    <w:rsid w:val="009E76B6"/>
    <w:rsid w:val="009F0A78"/>
    <w:rsid w:val="009F65FB"/>
    <w:rsid w:val="00A160B2"/>
    <w:rsid w:val="00A22904"/>
    <w:rsid w:val="00A3432C"/>
    <w:rsid w:val="00A378E5"/>
    <w:rsid w:val="00A37921"/>
    <w:rsid w:val="00A43255"/>
    <w:rsid w:val="00A4433E"/>
    <w:rsid w:val="00A47352"/>
    <w:rsid w:val="00A54923"/>
    <w:rsid w:val="00A54B83"/>
    <w:rsid w:val="00A558FE"/>
    <w:rsid w:val="00A766A6"/>
    <w:rsid w:val="00A80DD2"/>
    <w:rsid w:val="00A81227"/>
    <w:rsid w:val="00A91CA6"/>
    <w:rsid w:val="00A94B19"/>
    <w:rsid w:val="00A9673F"/>
    <w:rsid w:val="00AA1237"/>
    <w:rsid w:val="00AA13E0"/>
    <w:rsid w:val="00AA6D19"/>
    <w:rsid w:val="00AA7410"/>
    <w:rsid w:val="00AB27CC"/>
    <w:rsid w:val="00AB3B8A"/>
    <w:rsid w:val="00AB7155"/>
    <w:rsid w:val="00AC0E45"/>
    <w:rsid w:val="00AC2DE2"/>
    <w:rsid w:val="00AC4B3A"/>
    <w:rsid w:val="00AD29F0"/>
    <w:rsid w:val="00AD2F48"/>
    <w:rsid w:val="00AE0B6C"/>
    <w:rsid w:val="00AE0E49"/>
    <w:rsid w:val="00AE2A5E"/>
    <w:rsid w:val="00AE56F4"/>
    <w:rsid w:val="00AE792B"/>
    <w:rsid w:val="00AF04AF"/>
    <w:rsid w:val="00AF1CAD"/>
    <w:rsid w:val="00AF399E"/>
    <w:rsid w:val="00B00018"/>
    <w:rsid w:val="00B00DFF"/>
    <w:rsid w:val="00B0388C"/>
    <w:rsid w:val="00B05C19"/>
    <w:rsid w:val="00B15C6D"/>
    <w:rsid w:val="00B17999"/>
    <w:rsid w:val="00B17D7C"/>
    <w:rsid w:val="00B2179B"/>
    <w:rsid w:val="00B22551"/>
    <w:rsid w:val="00B30B79"/>
    <w:rsid w:val="00B33F62"/>
    <w:rsid w:val="00B33FA6"/>
    <w:rsid w:val="00B3440F"/>
    <w:rsid w:val="00B36127"/>
    <w:rsid w:val="00B462CC"/>
    <w:rsid w:val="00B47AC6"/>
    <w:rsid w:val="00B6776B"/>
    <w:rsid w:val="00B67BD3"/>
    <w:rsid w:val="00B727F0"/>
    <w:rsid w:val="00B800CB"/>
    <w:rsid w:val="00B80105"/>
    <w:rsid w:val="00B80269"/>
    <w:rsid w:val="00B81931"/>
    <w:rsid w:val="00B82458"/>
    <w:rsid w:val="00B82C2B"/>
    <w:rsid w:val="00B87F04"/>
    <w:rsid w:val="00B97E65"/>
    <w:rsid w:val="00BA0AFF"/>
    <w:rsid w:val="00BA138C"/>
    <w:rsid w:val="00BA2BF7"/>
    <w:rsid w:val="00BA6687"/>
    <w:rsid w:val="00BB1E06"/>
    <w:rsid w:val="00BB33C4"/>
    <w:rsid w:val="00BB719B"/>
    <w:rsid w:val="00BC1216"/>
    <w:rsid w:val="00BC6B77"/>
    <w:rsid w:val="00BC73E0"/>
    <w:rsid w:val="00BD17AB"/>
    <w:rsid w:val="00BD1920"/>
    <w:rsid w:val="00BE2ECC"/>
    <w:rsid w:val="00BE3E4C"/>
    <w:rsid w:val="00BE4A69"/>
    <w:rsid w:val="00BF1046"/>
    <w:rsid w:val="00BF1F85"/>
    <w:rsid w:val="00BF28FD"/>
    <w:rsid w:val="00BF7CF9"/>
    <w:rsid w:val="00C033C4"/>
    <w:rsid w:val="00C04DDA"/>
    <w:rsid w:val="00C05CE0"/>
    <w:rsid w:val="00C05D8E"/>
    <w:rsid w:val="00C07740"/>
    <w:rsid w:val="00C10EB1"/>
    <w:rsid w:val="00C1515E"/>
    <w:rsid w:val="00C217DD"/>
    <w:rsid w:val="00C21D42"/>
    <w:rsid w:val="00C26A59"/>
    <w:rsid w:val="00C332D7"/>
    <w:rsid w:val="00C43AE6"/>
    <w:rsid w:val="00C503A2"/>
    <w:rsid w:val="00C50429"/>
    <w:rsid w:val="00C52ED8"/>
    <w:rsid w:val="00C541ED"/>
    <w:rsid w:val="00C5682F"/>
    <w:rsid w:val="00C60112"/>
    <w:rsid w:val="00C60D21"/>
    <w:rsid w:val="00C61502"/>
    <w:rsid w:val="00C763DC"/>
    <w:rsid w:val="00C801C7"/>
    <w:rsid w:val="00C82538"/>
    <w:rsid w:val="00C91F74"/>
    <w:rsid w:val="00C94E63"/>
    <w:rsid w:val="00C962D4"/>
    <w:rsid w:val="00CA343D"/>
    <w:rsid w:val="00CA38A3"/>
    <w:rsid w:val="00CB19A8"/>
    <w:rsid w:val="00CB32EE"/>
    <w:rsid w:val="00CB3CF6"/>
    <w:rsid w:val="00CB451C"/>
    <w:rsid w:val="00CB7F36"/>
    <w:rsid w:val="00CC010B"/>
    <w:rsid w:val="00CC3E0A"/>
    <w:rsid w:val="00CD14EF"/>
    <w:rsid w:val="00CD28F1"/>
    <w:rsid w:val="00CD4DBD"/>
    <w:rsid w:val="00CD6B7D"/>
    <w:rsid w:val="00CD74D3"/>
    <w:rsid w:val="00CE0342"/>
    <w:rsid w:val="00CF0FE4"/>
    <w:rsid w:val="00CF19D1"/>
    <w:rsid w:val="00D006AC"/>
    <w:rsid w:val="00D047BE"/>
    <w:rsid w:val="00D05678"/>
    <w:rsid w:val="00D06705"/>
    <w:rsid w:val="00D06BBF"/>
    <w:rsid w:val="00D11C83"/>
    <w:rsid w:val="00D26962"/>
    <w:rsid w:val="00D3714A"/>
    <w:rsid w:val="00D4249D"/>
    <w:rsid w:val="00D57A6D"/>
    <w:rsid w:val="00D57B56"/>
    <w:rsid w:val="00D60306"/>
    <w:rsid w:val="00D6090C"/>
    <w:rsid w:val="00D66B86"/>
    <w:rsid w:val="00D7067C"/>
    <w:rsid w:val="00D7181B"/>
    <w:rsid w:val="00D71D85"/>
    <w:rsid w:val="00D727F7"/>
    <w:rsid w:val="00D75DAF"/>
    <w:rsid w:val="00D77187"/>
    <w:rsid w:val="00D80CA9"/>
    <w:rsid w:val="00D84310"/>
    <w:rsid w:val="00D851BC"/>
    <w:rsid w:val="00D875D1"/>
    <w:rsid w:val="00D9019F"/>
    <w:rsid w:val="00D91037"/>
    <w:rsid w:val="00D9456F"/>
    <w:rsid w:val="00DA7398"/>
    <w:rsid w:val="00DA73D8"/>
    <w:rsid w:val="00DA771B"/>
    <w:rsid w:val="00DB427E"/>
    <w:rsid w:val="00DB54C6"/>
    <w:rsid w:val="00DB59CD"/>
    <w:rsid w:val="00DC024D"/>
    <w:rsid w:val="00DC373B"/>
    <w:rsid w:val="00DD013A"/>
    <w:rsid w:val="00DD68E7"/>
    <w:rsid w:val="00DD7157"/>
    <w:rsid w:val="00DE1D0D"/>
    <w:rsid w:val="00DE5B95"/>
    <w:rsid w:val="00DF0191"/>
    <w:rsid w:val="00DF7F09"/>
    <w:rsid w:val="00E11637"/>
    <w:rsid w:val="00E243A3"/>
    <w:rsid w:val="00E26ED1"/>
    <w:rsid w:val="00E41087"/>
    <w:rsid w:val="00E4249F"/>
    <w:rsid w:val="00E46156"/>
    <w:rsid w:val="00E46FB2"/>
    <w:rsid w:val="00E50930"/>
    <w:rsid w:val="00E50E89"/>
    <w:rsid w:val="00E54CD2"/>
    <w:rsid w:val="00E56D76"/>
    <w:rsid w:val="00E60DAC"/>
    <w:rsid w:val="00E67DAC"/>
    <w:rsid w:val="00E808E5"/>
    <w:rsid w:val="00E8524E"/>
    <w:rsid w:val="00E868A4"/>
    <w:rsid w:val="00E944C2"/>
    <w:rsid w:val="00E9734E"/>
    <w:rsid w:val="00EA40EC"/>
    <w:rsid w:val="00EA5CBB"/>
    <w:rsid w:val="00EA64E5"/>
    <w:rsid w:val="00EB468E"/>
    <w:rsid w:val="00EB49F2"/>
    <w:rsid w:val="00EB60F0"/>
    <w:rsid w:val="00EC00E7"/>
    <w:rsid w:val="00EC288F"/>
    <w:rsid w:val="00EC5337"/>
    <w:rsid w:val="00ED00B5"/>
    <w:rsid w:val="00ED1291"/>
    <w:rsid w:val="00ED4ADA"/>
    <w:rsid w:val="00ED5F5C"/>
    <w:rsid w:val="00ED60C3"/>
    <w:rsid w:val="00EE15B7"/>
    <w:rsid w:val="00EE1DC8"/>
    <w:rsid w:val="00EE3A4B"/>
    <w:rsid w:val="00EE69CC"/>
    <w:rsid w:val="00EE7041"/>
    <w:rsid w:val="00EF413A"/>
    <w:rsid w:val="00EF5A64"/>
    <w:rsid w:val="00F001E5"/>
    <w:rsid w:val="00F03201"/>
    <w:rsid w:val="00F102FB"/>
    <w:rsid w:val="00F10DD4"/>
    <w:rsid w:val="00F117DE"/>
    <w:rsid w:val="00F13D49"/>
    <w:rsid w:val="00F1516C"/>
    <w:rsid w:val="00F262A0"/>
    <w:rsid w:val="00F31370"/>
    <w:rsid w:val="00F32126"/>
    <w:rsid w:val="00F35901"/>
    <w:rsid w:val="00F4206F"/>
    <w:rsid w:val="00F5105E"/>
    <w:rsid w:val="00F60947"/>
    <w:rsid w:val="00F65B13"/>
    <w:rsid w:val="00F65F7C"/>
    <w:rsid w:val="00F7098E"/>
    <w:rsid w:val="00F82E36"/>
    <w:rsid w:val="00F840D2"/>
    <w:rsid w:val="00F841E3"/>
    <w:rsid w:val="00F85637"/>
    <w:rsid w:val="00F94F83"/>
    <w:rsid w:val="00F9797D"/>
    <w:rsid w:val="00FB2A42"/>
    <w:rsid w:val="00FC6C15"/>
    <w:rsid w:val="00FC6D91"/>
    <w:rsid w:val="00FD0E3C"/>
    <w:rsid w:val="00FD5431"/>
    <w:rsid w:val="00FD7833"/>
    <w:rsid w:val="00FD7957"/>
    <w:rsid w:val="00FE2BAC"/>
    <w:rsid w:val="00FF0756"/>
    <w:rsid w:val="00FF2755"/>
    <w:rsid w:val="00FF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D14F"/>
  <w15:docId w15:val="{EEF5CB09-C1C9-42E4-BC22-FF6FC104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40"/>
    <w:pPr>
      <w:ind w:left="720"/>
      <w:contextualSpacing/>
    </w:pPr>
  </w:style>
  <w:style w:type="paragraph" w:styleId="BalloonText">
    <w:name w:val="Balloon Text"/>
    <w:basedOn w:val="Normal"/>
    <w:link w:val="BalloonTextChar"/>
    <w:uiPriority w:val="99"/>
    <w:semiHidden/>
    <w:unhideWhenUsed/>
    <w:rsid w:val="003C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B4"/>
    <w:rPr>
      <w:rFonts w:ascii="Tahoma" w:hAnsi="Tahoma" w:cs="Tahoma"/>
      <w:sz w:val="16"/>
      <w:szCs w:val="16"/>
    </w:rPr>
  </w:style>
  <w:style w:type="table" w:styleId="TableGrid">
    <w:name w:val="Table Grid"/>
    <w:basedOn w:val="TableNormal"/>
    <w:uiPriority w:val="59"/>
    <w:rsid w:val="0009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10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192A73"/>
    <w:rPr>
      <w:color w:val="808080"/>
    </w:rPr>
  </w:style>
  <w:style w:type="character" w:styleId="Hyperlink">
    <w:name w:val="Hyperlink"/>
    <w:basedOn w:val="DefaultParagraphFont"/>
    <w:uiPriority w:val="99"/>
    <w:unhideWhenUsed/>
    <w:rsid w:val="00E41087"/>
    <w:rPr>
      <w:color w:val="0000FF" w:themeColor="hyperlink"/>
      <w:u w:val="single"/>
    </w:rPr>
  </w:style>
  <w:style w:type="paragraph" w:styleId="Header">
    <w:name w:val="header"/>
    <w:basedOn w:val="Normal"/>
    <w:link w:val="HeaderChar"/>
    <w:uiPriority w:val="99"/>
    <w:semiHidden/>
    <w:unhideWhenUsed/>
    <w:rsid w:val="00EE69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9CC"/>
  </w:style>
  <w:style w:type="paragraph" w:styleId="Footer">
    <w:name w:val="footer"/>
    <w:basedOn w:val="Normal"/>
    <w:link w:val="FooterChar"/>
    <w:uiPriority w:val="99"/>
    <w:unhideWhenUsed/>
    <w:rsid w:val="00EE6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9CC"/>
  </w:style>
  <w:style w:type="table" w:styleId="LightShading-Accent5">
    <w:name w:val="Light Shading Accent 5"/>
    <w:basedOn w:val="TableNormal"/>
    <w:uiPriority w:val="60"/>
    <w:rsid w:val="007A0CC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C25C-7CCD-4300-A4B7-D6880857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2015-10-12T13:31:00Z</cp:lastPrinted>
  <dcterms:created xsi:type="dcterms:W3CDTF">2018-11-22T11:37:00Z</dcterms:created>
  <dcterms:modified xsi:type="dcterms:W3CDTF">2018-12-03T07:38:00Z</dcterms:modified>
</cp:coreProperties>
</file>